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6" w:type="dxa"/>
        <w:tblInd w:w="-372" w:type="dxa"/>
        <w:tblLook w:val="04A0" w:firstRow="1" w:lastRow="0" w:firstColumn="1" w:lastColumn="0" w:noHBand="0" w:noVBand="1"/>
      </w:tblPr>
      <w:tblGrid>
        <w:gridCol w:w="3757"/>
        <w:gridCol w:w="6139"/>
      </w:tblGrid>
      <w:tr w:rsidR="00B37A35" w:rsidRPr="00B37A35" w14:paraId="5CB62DCA" w14:textId="77777777" w:rsidTr="00284040">
        <w:trPr>
          <w:trHeight w:val="708"/>
        </w:trPr>
        <w:tc>
          <w:tcPr>
            <w:tcW w:w="3757" w:type="dxa"/>
            <w:shd w:val="clear" w:color="auto" w:fill="auto"/>
          </w:tcPr>
          <w:p w14:paraId="1459C3E3" w14:textId="77777777" w:rsidR="006559ED" w:rsidRPr="00B37A35" w:rsidRDefault="006559ED" w:rsidP="001A268D">
            <w:pPr>
              <w:pStyle w:val="BodyTextIndent3"/>
              <w:ind w:firstLine="0"/>
              <w:jc w:val="center"/>
              <w:rPr>
                <w:b/>
                <w:sz w:val="26"/>
                <w:szCs w:val="26"/>
              </w:rPr>
            </w:pPr>
            <w:r w:rsidRPr="00B37A35">
              <w:rPr>
                <w:b/>
                <w:sz w:val="26"/>
                <w:szCs w:val="26"/>
              </w:rPr>
              <w:t xml:space="preserve">ỦY BAN NHÂN DÂN </w:t>
            </w:r>
          </w:p>
          <w:p w14:paraId="52BC98C1" w14:textId="6666444E" w:rsidR="006559ED" w:rsidRPr="00B37A35" w:rsidRDefault="005D7D7B" w:rsidP="001A268D">
            <w:pPr>
              <w:pStyle w:val="BodyTextIndent3"/>
              <w:ind w:firstLine="0"/>
              <w:jc w:val="center"/>
              <w:rPr>
                <w:sz w:val="26"/>
                <w:szCs w:val="26"/>
              </w:rPr>
            </w:pPr>
            <w:r w:rsidRPr="00B37A35">
              <w:rPr>
                <w:b/>
                <w:sz w:val="26"/>
                <w:szCs w:val="26"/>
              </w:rPr>
              <w:t>THỊ XÃ DUYÊN HẢI</w:t>
            </w:r>
          </w:p>
          <w:p w14:paraId="283D1448" w14:textId="5F7A9354" w:rsidR="006559ED" w:rsidRPr="00B37A35" w:rsidRDefault="003B2B42" w:rsidP="001A268D">
            <w:pPr>
              <w:pStyle w:val="BodyTextIndent3"/>
              <w:ind w:firstLine="0"/>
              <w:jc w:val="center"/>
              <w:rPr>
                <w:sz w:val="26"/>
                <w:szCs w:val="26"/>
              </w:rPr>
            </w:pPr>
            <w:r w:rsidRPr="00B37A35">
              <w:rPr>
                <w:noProof/>
              </w:rPr>
              <mc:AlternateContent>
                <mc:Choice Requires="wps">
                  <w:drawing>
                    <wp:anchor distT="4294967295" distB="4294967295" distL="114300" distR="114300" simplePos="0" relativeHeight="251656704" behindDoc="0" locked="0" layoutInCell="1" allowOverlap="1" wp14:anchorId="41979267" wp14:editId="28C2C5BF">
                      <wp:simplePos x="0" y="0"/>
                      <wp:positionH relativeFrom="column">
                        <wp:posOffset>750018</wp:posOffset>
                      </wp:positionH>
                      <wp:positionV relativeFrom="paragraph">
                        <wp:posOffset>13998</wp:posOffset>
                      </wp:positionV>
                      <wp:extent cx="719455"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692DE" id="Straight Connector 5"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5pt,1.1pt" to="115.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YgIgIAAD8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"/>
                  </w:pict>
                </mc:Fallback>
              </mc:AlternateContent>
            </w:r>
          </w:p>
        </w:tc>
        <w:tc>
          <w:tcPr>
            <w:tcW w:w="6139" w:type="dxa"/>
            <w:shd w:val="clear" w:color="auto" w:fill="auto"/>
          </w:tcPr>
          <w:p w14:paraId="4A3FE4C6" w14:textId="77777777" w:rsidR="006559ED" w:rsidRPr="00B37A35" w:rsidRDefault="006559ED" w:rsidP="00284040">
            <w:pPr>
              <w:pStyle w:val="BodyTextIndent3"/>
              <w:ind w:firstLine="0"/>
              <w:jc w:val="center"/>
              <w:rPr>
                <w:sz w:val="26"/>
                <w:szCs w:val="26"/>
              </w:rPr>
            </w:pPr>
            <w:r w:rsidRPr="00B37A35">
              <w:rPr>
                <w:b/>
                <w:sz w:val="26"/>
                <w:szCs w:val="26"/>
              </w:rPr>
              <w:t>CỘNG HÒA XÃ HỘI CHỦ NGHĨA VIỆT NAM</w:t>
            </w:r>
          </w:p>
          <w:p w14:paraId="103858DF" w14:textId="4C68444E" w:rsidR="006559ED" w:rsidRPr="00B37A35" w:rsidRDefault="006559ED" w:rsidP="00284040">
            <w:pPr>
              <w:tabs>
                <w:tab w:val="center" w:pos="1120"/>
                <w:tab w:val="center" w:pos="6300"/>
              </w:tabs>
              <w:jc w:val="center"/>
            </w:pPr>
            <w:r w:rsidRPr="00B37A35">
              <w:rPr>
                <w:noProof/>
              </w:rPr>
              <mc:AlternateContent>
                <mc:Choice Requires="wps">
                  <w:drawing>
                    <wp:anchor distT="4294967295" distB="4294967295" distL="114300" distR="114300" simplePos="0" relativeHeight="251658752" behindDoc="0" locked="0" layoutInCell="1" allowOverlap="1" wp14:anchorId="7DD6476F" wp14:editId="739A7C59">
                      <wp:simplePos x="0" y="0"/>
                      <wp:positionH relativeFrom="column">
                        <wp:posOffset>791845</wp:posOffset>
                      </wp:positionH>
                      <wp:positionV relativeFrom="paragraph">
                        <wp:posOffset>239395</wp:posOffset>
                      </wp:positionV>
                      <wp:extent cx="21600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22EA"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35pt,18.85pt" to="232.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"/>
                  </w:pict>
                </mc:Fallback>
              </mc:AlternateContent>
            </w:r>
            <w:r w:rsidRPr="00B37A35">
              <w:rPr>
                <w:b/>
              </w:rPr>
              <w:t xml:space="preserve">Độc lập </w:t>
            </w:r>
            <w:r w:rsidR="005D7D7B" w:rsidRPr="00B37A35">
              <w:rPr>
                <w:b/>
              </w:rPr>
              <w:t>-</w:t>
            </w:r>
            <w:r w:rsidRPr="00B37A35">
              <w:rPr>
                <w:b/>
              </w:rPr>
              <w:t xml:space="preserve"> Tự do </w:t>
            </w:r>
            <w:r w:rsidR="005D7D7B" w:rsidRPr="00B37A35">
              <w:rPr>
                <w:b/>
              </w:rPr>
              <w:t>-</w:t>
            </w:r>
            <w:r w:rsidRPr="00B37A35">
              <w:rPr>
                <w:b/>
              </w:rPr>
              <w:t xml:space="preserve"> Hạnh phúc</w:t>
            </w:r>
          </w:p>
        </w:tc>
      </w:tr>
    </w:tbl>
    <w:p w14:paraId="570427AD" w14:textId="35E3AFFB" w:rsidR="00DE4114" w:rsidRPr="00B37A35" w:rsidRDefault="00DE4114" w:rsidP="00DE4114">
      <w:pPr>
        <w:spacing w:before="120"/>
        <w:jc w:val="center"/>
        <w:rPr>
          <w:b/>
        </w:rPr>
      </w:pPr>
      <w:r w:rsidRPr="00B37A35">
        <w:rPr>
          <w:b/>
        </w:rPr>
        <w:t xml:space="preserve">BÁO CÁO </w:t>
      </w:r>
      <w:r w:rsidR="005D7D7B" w:rsidRPr="00B37A35">
        <w:rPr>
          <w:b/>
        </w:rPr>
        <w:t>TÓM TẮT</w:t>
      </w:r>
    </w:p>
    <w:p w14:paraId="3D8E6C4F" w14:textId="77777777" w:rsidR="005D7D7B" w:rsidRPr="00B37A35" w:rsidRDefault="00DE4114" w:rsidP="00DE4114">
      <w:pPr>
        <w:jc w:val="center"/>
        <w:rPr>
          <w:b/>
        </w:rPr>
      </w:pPr>
      <w:r w:rsidRPr="00B37A35">
        <w:rPr>
          <w:b/>
        </w:rPr>
        <w:t xml:space="preserve">Đề án thành lập </w:t>
      </w:r>
      <w:r w:rsidR="002247B0" w:rsidRPr="00B37A35">
        <w:rPr>
          <w:b/>
        </w:rPr>
        <w:t xml:space="preserve">phường </w:t>
      </w:r>
      <w:r w:rsidR="005D7D7B" w:rsidRPr="00B37A35">
        <w:rPr>
          <w:b/>
        </w:rPr>
        <w:t>Dân Thành và phường Trường Long Hoà</w:t>
      </w:r>
      <w:r w:rsidR="002247B0" w:rsidRPr="00B37A35">
        <w:rPr>
          <w:b/>
        </w:rPr>
        <w:t xml:space="preserve"> </w:t>
      </w:r>
    </w:p>
    <w:p w14:paraId="5572F80E" w14:textId="3128D6BC" w:rsidR="00DE4114" w:rsidRPr="00B37A35" w:rsidRDefault="002247B0" w:rsidP="00DE4114">
      <w:pPr>
        <w:jc w:val="center"/>
        <w:rPr>
          <w:b/>
        </w:rPr>
      </w:pPr>
      <w:r w:rsidRPr="00B37A35">
        <w:rPr>
          <w:b/>
        </w:rPr>
        <w:t xml:space="preserve">thuộc </w:t>
      </w:r>
      <w:r w:rsidR="005D7D7B" w:rsidRPr="00B37A35">
        <w:rPr>
          <w:b/>
        </w:rPr>
        <w:t xml:space="preserve">thị xã Duyên Hải, </w:t>
      </w:r>
      <w:r w:rsidRPr="00B37A35">
        <w:rPr>
          <w:b/>
        </w:rPr>
        <w:t xml:space="preserve">tỉnh </w:t>
      </w:r>
      <w:r w:rsidR="0042049D">
        <w:rPr>
          <w:b/>
        </w:rPr>
        <w:t>Trà Vinh</w:t>
      </w:r>
    </w:p>
    <w:p w14:paraId="36A3139E" w14:textId="6254FD02" w:rsidR="00DE4114" w:rsidRPr="00B37A35" w:rsidRDefault="00DE4114" w:rsidP="00DE4114">
      <w:pPr>
        <w:spacing w:before="120"/>
        <w:jc w:val="center"/>
      </w:pPr>
      <w:r w:rsidRPr="00B37A35">
        <w:rPr>
          <w:noProof/>
        </w:rPr>
        <mc:AlternateContent>
          <mc:Choice Requires="wps">
            <w:drawing>
              <wp:anchor distT="0" distB="0" distL="114300" distR="114300" simplePos="0" relativeHeight="251660800" behindDoc="0" locked="0" layoutInCell="1" allowOverlap="1" wp14:anchorId="52BDD0E8" wp14:editId="33C6665E">
                <wp:simplePos x="0" y="0"/>
                <wp:positionH relativeFrom="column">
                  <wp:posOffset>2200275</wp:posOffset>
                </wp:positionH>
                <wp:positionV relativeFrom="paragraph">
                  <wp:posOffset>66040</wp:posOffset>
                </wp:positionV>
                <wp:extent cx="147764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7043C" id="_x0000_t32" coordsize="21600,21600" o:spt="32" o:oned="t" path="m,l21600,21600e" filled="f">
                <v:path arrowok="t" fillok="f" o:connecttype="none"/>
                <o:lock v:ext="edit" shapetype="t"/>
              </v:shapetype>
              <v:shape id="Straight Arrow Connector 2" o:spid="_x0000_s1026" type="#_x0000_t32" style="position:absolute;margin-left:173.25pt;margin-top:5.2pt;width:116.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"/>
            </w:pict>
          </mc:Fallback>
        </mc:AlternateContent>
      </w:r>
    </w:p>
    <w:p w14:paraId="293468C5" w14:textId="6A5D727A" w:rsidR="00DE4114" w:rsidRPr="00B37A35" w:rsidRDefault="00DE4114" w:rsidP="007235AD">
      <w:pPr>
        <w:tabs>
          <w:tab w:val="left" w:pos="720"/>
        </w:tabs>
        <w:snapToGrid w:val="0"/>
        <w:spacing w:before="100" w:after="100"/>
        <w:ind w:firstLine="567"/>
        <w:jc w:val="both"/>
        <w:rPr>
          <w:b/>
          <w:bCs/>
        </w:rPr>
      </w:pPr>
      <w:r w:rsidRPr="00B37A35">
        <w:rPr>
          <w:b/>
          <w:bCs/>
        </w:rPr>
        <w:t>I. CĂN CỨ PHÁP LÝ</w:t>
      </w:r>
    </w:p>
    <w:p w14:paraId="52D2120E" w14:textId="77777777" w:rsidR="001754F8" w:rsidRPr="001754F8" w:rsidRDefault="001754F8" w:rsidP="001754F8">
      <w:pPr>
        <w:tabs>
          <w:tab w:val="left" w:pos="720"/>
        </w:tabs>
        <w:spacing w:before="120"/>
        <w:jc w:val="both"/>
        <w:rPr>
          <w:b/>
        </w:rPr>
      </w:pPr>
      <w:r w:rsidRPr="001754F8">
        <w:rPr>
          <w:lang w:val="it-IT"/>
        </w:rPr>
        <w:t xml:space="preserve">1. </w:t>
      </w:r>
      <w:r w:rsidRPr="001754F8">
        <w:rPr>
          <w:lang w:val="vi-VN"/>
        </w:rPr>
        <w:t>Luật Tổ chức chính quyền địa phương số 77/2015/QH13 ngày 19/6/2015 và Luật số 47/2019/QH14 sửa đổi, bổ sung một số điều của Luật Tổ chức Chính phủ và Luật Tổ chức chính quyền địa phương;</w:t>
      </w:r>
    </w:p>
    <w:p w14:paraId="600B8A1C" w14:textId="77777777" w:rsidR="001754F8" w:rsidRPr="001754F8" w:rsidRDefault="001754F8" w:rsidP="001754F8">
      <w:pPr>
        <w:tabs>
          <w:tab w:val="left" w:pos="720"/>
        </w:tabs>
        <w:spacing w:before="120"/>
        <w:jc w:val="both"/>
        <w:rPr>
          <w:b/>
        </w:rPr>
      </w:pPr>
      <w:r w:rsidRPr="001754F8">
        <w:rPr>
          <w:b/>
        </w:rPr>
        <w:tab/>
      </w:r>
      <w:r w:rsidRPr="001754F8">
        <w:rPr>
          <w:lang w:val="sv-SE"/>
        </w:rPr>
        <w:t>2. Nghị quyết số 1210/2016/UBTVQH13 ngày 25/5/2016 của Ủy ban Thường vụ Quốc hội về phân loại đô thị;</w:t>
      </w:r>
    </w:p>
    <w:p w14:paraId="35BE4B02" w14:textId="77777777" w:rsidR="001754F8" w:rsidRPr="001754F8" w:rsidRDefault="001754F8" w:rsidP="001754F8">
      <w:pPr>
        <w:tabs>
          <w:tab w:val="left" w:pos="720"/>
        </w:tabs>
        <w:spacing w:before="120"/>
        <w:jc w:val="both"/>
        <w:rPr>
          <w:b/>
        </w:rPr>
      </w:pPr>
      <w:r w:rsidRPr="001754F8">
        <w:rPr>
          <w:b/>
        </w:rPr>
        <w:tab/>
      </w:r>
      <w:r w:rsidRPr="001754F8">
        <w:rPr>
          <w:lang w:val="sv-SE"/>
        </w:rPr>
        <w:t>3.</w:t>
      </w:r>
      <w:r w:rsidRPr="001754F8">
        <w:rPr>
          <w:lang w:val="vi-VN"/>
        </w:rPr>
        <w:t xml:space="preserve"> Nghị quyết số 26/2022/UBTVQH15 ngày 21 tháng 9 năm 2022 sửa đổi bổ sung một số điều của Nghị quyết số 1210/2016/UBTVQH13 của Ủy ban Thường vụ Quốc hội về phân loại đô thị</w:t>
      </w:r>
      <w:r w:rsidRPr="001754F8">
        <w:t>;</w:t>
      </w:r>
    </w:p>
    <w:p w14:paraId="605068B6" w14:textId="77777777" w:rsidR="001754F8" w:rsidRPr="001754F8" w:rsidRDefault="001754F8" w:rsidP="001754F8">
      <w:pPr>
        <w:tabs>
          <w:tab w:val="left" w:pos="720"/>
        </w:tabs>
        <w:spacing w:before="120"/>
        <w:jc w:val="both"/>
        <w:rPr>
          <w:lang w:val="vi-VN"/>
        </w:rPr>
      </w:pPr>
      <w:r w:rsidRPr="001754F8">
        <w:rPr>
          <w:b/>
        </w:rPr>
        <w:tab/>
      </w:r>
      <w:r w:rsidRPr="001754F8">
        <w:t>4.</w:t>
      </w:r>
      <w:r w:rsidRPr="001754F8">
        <w:rPr>
          <w:lang w:val="vi-VN"/>
        </w:rPr>
        <w:t xml:space="preserve"> Nghị quyết số 1211/2016/UBTVQH13 ngày 25/5/2016 của Ủy ban Thường vụ Quốc hội về tiêu chuẩn của đơn vị hành chính và phân loại đơn vị hành chính;</w:t>
      </w:r>
    </w:p>
    <w:p w14:paraId="07CDF7EB" w14:textId="77777777" w:rsidR="001754F8" w:rsidRPr="001754F8" w:rsidRDefault="001754F8" w:rsidP="001754F8">
      <w:pPr>
        <w:tabs>
          <w:tab w:val="left" w:pos="720"/>
        </w:tabs>
        <w:spacing w:before="120"/>
        <w:jc w:val="both"/>
      </w:pPr>
      <w:r w:rsidRPr="001754F8">
        <w:rPr>
          <w:lang w:val="vi-VN"/>
        </w:rPr>
        <w:tab/>
      </w:r>
      <w:r w:rsidRPr="001754F8">
        <w:t>5. Nghị quyết số 27/2022/UBTVQH15 ngày 21 tháng 9 năm 2022 sửa đổi, bổ sung một số điều của Nghị quyết số 1211/2016/UBTVQH13 của Ủy ban Thường vụ Quốc hội về tiêu chuẩn của đơn vị hành chính và phân loại đơn vị hành chính;</w:t>
      </w:r>
    </w:p>
    <w:p w14:paraId="03ACB822" w14:textId="77777777" w:rsidR="001754F8" w:rsidRPr="001754F8" w:rsidRDefault="001754F8" w:rsidP="001754F8">
      <w:pPr>
        <w:tabs>
          <w:tab w:val="left" w:pos="720"/>
        </w:tabs>
        <w:spacing w:before="120"/>
        <w:jc w:val="both"/>
        <w:rPr>
          <w:b/>
        </w:rPr>
      </w:pPr>
      <w:r w:rsidRPr="001754F8">
        <w:rPr>
          <w:lang w:val="vi-VN"/>
        </w:rPr>
        <w:tab/>
      </w:r>
      <w:r w:rsidRPr="001754F8">
        <w:t>6</w:t>
      </w:r>
      <w:r w:rsidRPr="001754F8">
        <w:rPr>
          <w:lang w:val="vi-VN"/>
        </w:rPr>
        <w:t xml:space="preserve">. Quyết định số 68/QĐ-TTg ngày 15/01/2018 của Thủ tướng Chính phủ về việc phê duyệt Điều chỉnh quy hoạch xây dựng vùng đồng bằng sông Cửu Long đến năm 2030 và tầm nhìn đến năm 2050; </w:t>
      </w:r>
    </w:p>
    <w:p w14:paraId="1420A7F4" w14:textId="77777777" w:rsidR="001754F8" w:rsidRPr="001754F8" w:rsidRDefault="001754F8" w:rsidP="001754F8">
      <w:pPr>
        <w:tabs>
          <w:tab w:val="left" w:pos="720"/>
        </w:tabs>
        <w:spacing w:before="120"/>
        <w:jc w:val="both"/>
        <w:rPr>
          <w:b/>
        </w:rPr>
      </w:pPr>
      <w:r w:rsidRPr="001754F8">
        <w:rPr>
          <w:b/>
        </w:rPr>
        <w:tab/>
      </w:r>
      <w:r w:rsidRPr="001754F8">
        <w:rPr>
          <w:iCs/>
        </w:rPr>
        <w:t>7.</w:t>
      </w:r>
      <w:r w:rsidRPr="001754F8">
        <w:rPr>
          <w:iCs/>
          <w:lang w:val="vi-VN"/>
        </w:rPr>
        <w:t xml:space="preserve"> Nghị định số 54/2018/NĐ-CP ngày 16/4/2018 của Chính phủ hướng dẫn việc lấy ý kiến cử tri về thành lập, giải thể, nhập, chia điều chỉnh địa giới đơn vị hành chính;</w:t>
      </w:r>
    </w:p>
    <w:p w14:paraId="43D7E693" w14:textId="77777777" w:rsidR="001754F8" w:rsidRPr="001754F8" w:rsidRDefault="001754F8" w:rsidP="001754F8">
      <w:pPr>
        <w:tabs>
          <w:tab w:val="left" w:pos="720"/>
        </w:tabs>
        <w:spacing w:before="120"/>
        <w:jc w:val="both"/>
        <w:rPr>
          <w:b/>
        </w:rPr>
      </w:pPr>
      <w:r w:rsidRPr="001754F8">
        <w:rPr>
          <w:b/>
        </w:rPr>
        <w:tab/>
      </w:r>
      <w:r w:rsidRPr="001754F8">
        <w:t>8.</w:t>
      </w:r>
      <w:r w:rsidRPr="001754F8">
        <w:rPr>
          <w:lang w:val="vi-VN"/>
        </w:rPr>
        <w:t xml:space="preserve"> Quyết định số 445/QĐ-TTg ngày 07/4/2009 của Thủ tướng Chính phủ phê duyệt Điều chỉnh định hướng quy hoạch tổng thể phát triển hệ thống đô thị Việt Nam đến năm 2025 và tầm nhìn đến năm 2050;</w:t>
      </w:r>
    </w:p>
    <w:p w14:paraId="4CB57250" w14:textId="77777777" w:rsidR="001754F8" w:rsidRPr="001754F8" w:rsidRDefault="001754F8" w:rsidP="001754F8">
      <w:pPr>
        <w:tabs>
          <w:tab w:val="left" w:pos="720"/>
        </w:tabs>
        <w:spacing w:before="120"/>
        <w:jc w:val="both"/>
        <w:rPr>
          <w:bCs/>
          <w:lang w:val="vi-VN"/>
        </w:rPr>
      </w:pPr>
      <w:r w:rsidRPr="001754F8">
        <w:rPr>
          <w:b/>
        </w:rPr>
        <w:tab/>
      </w:r>
      <w:r w:rsidRPr="001754F8">
        <w:t>9.</w:t>
      </w:r>
      <w:r w:rsidRPr="001754F8">
        <w:rPr>
          <w:lang w:val="vi-VN"/>
        </w:rPr>
        <w:t xml:space="preserve"> Quyết định số 1659/QĐ-TTg ngày 07/11/2012 của Thủ tướng Chính phủ p</w:t>
      </w:r>
      <w:r w:rsidRPr="001754F8">
        <w:rPr>
          <w:bCs/>
          <w:lang w:val="vi-VN"/>
        </w:rPr>
        <w:t>hê duyệt Chương trình phát triển đô thị quốc gia</w:t>
      </w:r>
      <w:r w:rsidRPr="001754F8">
        <w:rPr>
          <w:bCs/>
        </w:rPr>
        <w:t xml:space="preserve"> </w:t>
      </w:r>
      <w:r w:rsidRPr="001754F8">
        <w:rPr>
          <w:bCs/>
          <w:lang w:val="vi-VN"/>
        </w:rPr>
        <w:t xml:space="preserve">giai đoạn 2012 </w:t>
      </w:r>
      <w:r w:rsidRPr="001754F8">
        <w:rPr>
          <w:bCs/>
        </w:rPr>
        <w:t>-</w:t>
      </w:r>
      <w:r w:rsidRPr="001754F8">
        <w:rPr>
          <w:bCs/>
          <w:lang w:val="vi-VN"/>
        </w:rPr>
        <w:t xml:space="preserve"> 2020;</w:t>
      </w:r>
    </w:p>
    <w:p w14:paraId="67EF49E4" w14:textId="77777777" w:rsidR="001754F8" w:rsidRPr="001754F8" w:rsidRDefault="001754F8" w:rsidP="001754F8">
      <w:pPr>
        <w:tabs>
          <w:tab w:val="left" w:pos="720"/>
        </w:tabs>
        <w:spacing w:before="120"/>
        <w:jc w:val="both"/>
        <w:rPr>
          <w:bCs/>
          <w:lang w:val="vi-VN"/>
        </w:rPr>
      </w:pPr>
      <w:r w:rsidRPr="001754F8">
        <w:rPr>
          <w:bCs/>
          <w:lang w:val="vi-VN"/>
        </w:rPr>
        <w:tab/>
      </w:r>
      <w:r w:rsidRPr="001754F8">
        <w:rPr>
          <w:bCs/>
        </w:rPr>
        <w:t>10</w:t>
      </w:r>
      <w:r w:rsidRPr="001754F8">
        <w:rPr>
          <w:bCs/>
          <w:lang w:val="vi-VN"/>
        </w:rPr>
        <w:t>. Quyết định số 245/QĐ-TTg ngày 12/02/2014 của Thủ tướng Chính phủ phê duyệt Quy hoạch tổng thể phát triển kinh tế - xã hội vùng trọng điểm đồng bằng sông Cửu Long đến năm 2020 và định hướng đến năm 2030;</w:t>
      </w:r>
    </w:p>
    <w:p w14:paraId="61F2A012" w14:textId="77777777" w:rsidR="001754F8" w:rsidRPr="00B37A35" w:rsidRDefault="001754F8" w:rsidP="001754F8">
      <w:pPr>
        <w:tabs>
          <w:tab w:val="left" w:pos="720"/>
        </w:tabs>
        <w:spacing w:before="120"/>
        <w:jc w:val="both"/>
        <w:rPr>
          <w:bCs/>
        </w:rPr>
      </w:pPr>
      <w:r w:rsidRPr="001754F8">
        <w:rPr>
          <w:bCs/>
          <w:lang w:val="vi-VN"/>
        </w:rPr>
        <w:tab/>
      </w:r>
      <w:r w:rsidRPr="001754F8">
        <w:rPr>
          <w:bCs/>
        </w:rPr>
        <w:t>11. Nghị quyết số 120/NQ-CP ngày 17 tháng 11 năm 2017 của Chính phủ về phát triển bền vững đồng bằng Sông Cửu Long thích ứng với biến đổi khí hậu;</w:t>
      </w:r>
    </w:p>
    <w:p w14:paraId="33F3B020" w14:textId="77777777" w:rsidR="001754F8" w:rsidRPr="001754F8" w:rsidRDefault="001754F8" w:rsidP="001754F8">
      <w:pPr>
        <w:tabs>
          <w:tab w:val="left" w:pos="720"/>
        </w:tabs>
        <w:spacing w:before="120"/>
        <w:jc w:val="both"/>
        <w:rPr>
          <w:b/>
        </w:rPr>
      </w:pPr>
      <w:r w:rsidRPr="001754F8">
        <w:rPr>
          <w:b/>
        </w:rPr>
        <w:lastRenderedPageBreak/>
        <w:tab/>
      </w:r>
      <w:r w:rsidRPr="001754F8">
        <w:t>12.</w:t>
      </w:r>
      <w:r w:rsidRPr="001754F8">
        <w:rPr>
          <w:lang w:val="vi-VN"/>
        </w:rPr>
        <w:t xml:space="preserve"> Quyết định số </w:t>
      </w:r>
      <w:r w:rsidRPr="001754F8">
        <w:t>144</w:t>
      </w:r>
      <w:r w:rsidRPr="001754F8">
        <w:rPr>
          <w:lang w:val="vi-VN"/>
        </w:rPr>
        <w:t xml:space="preserve">3/QĐ-TTg ngày </w:t>
      </w:r>
      <w:r w:rsidRPr="001754F8">
        <w:t>31</w:t>
      </w:r>
      <w:r w:rsidRPr="001754F8">
        <w:rPr>
          <w:lang w:val="vi-VN"/>
        </w:rPr>
        <w:t>/</w:t>
      </w:r>
      <w:r w:rsidRPr="001754F8">
        <w:t>10</w:t>
      </w:r>
      <w:r w:rsidRPr="001754F8">
        <w:rPr>
          <w:lang w:val="vi-VN"/>
        </w:rPr>
        <w:t>/201</w:t>
      </w:r>
      <w:r w:rsidRPr="001754F8">
        <w:t>8</w:t>
      </w:r>
      <w:r w:rsidRPr="001754F8">
        <w:rPr>
          <w:lang w:val="vi-VN"/>
        </w:rPr>
        <w:t xml:space="preserve"> của Thủ tướng Chính phủ phê duyệt điều chỉnh quy</w:t>
      </w:r>
      <w:r w:rsidRPr="001754F8">
        <w:t xml:space="preserve"> </w:t>
      </w:r>
      <w:r w:rsidRPr="001754F8">
        <w:rPr>
          <w:lang w:val="vi-VN"/>
        </w:rPr>
        <w:t xml:space="preserve">hoạch tổng thể phát triển kinh tế - xã hội tỉnh </w:t>
      </w:r>
      <w:r w:rsidRPr="001754F8">
        <w:t>Trà Vinh</w:t>
      </w:r>
      <w:r w:rsidRPr="001754F8">
        <w:rPr>
          <w:lang w:val="vi-VN"/>
        </w:rPr>
        <w:t xml:space="preserve"> đến năm 2020, </w:t>
      </w:r>
      <w:r w:rsidRPr="001754F8">
        <w:t>tầm nhìn</w:t>
      </w:r>
      <w:r w:rsidRPr="001754F8">
        <w:rPr>
          <w:lang w:val="vi-VN"/>
        </w:rPr>
        <w:t xml:space="preserve"> đến năm 20</w:t>
      </w:r>
      <w:r w:rsidRPr="001754F8">
        <w:t>30</w:t>
      </w:r>
      <w:r w:rsidRPr="001754F8">
        <w:rPr>
          <w:lang w:val="vi-VN"/>
        </w:rPr>
        <w:t>;</w:t>
      </w:r>
    </w:p>
    <w:p w14:paraId="118A3092" w14:textId="543D0A4B" w:rsidR="001754F8" w:rsidRPr="001754F8" w:rsidRDefault="001754F8" w:rsidP="001754F8">
      <w:pPr>
        <w:tabs>
          <w:tab w:val="left" w:pos="720"/>
        </w:tabs>
        <w:spacing w:before="120"/>
        <w:jc w:val="both"/>
        <w:rPr>
          <w:b/>
        </w:rPr>
      </w:pPr>
      <w:r w:rsidRPr="001754F8">
        <w:rPr>
          <w:b/>
        </w:rPr>
        <w:tab/>
      </w:r>
      <w:r w:rsidRPr="001754F8">
        <w:rPr>
          <w:bCs/>
          <w:lang w:val="sv-SE"/>
        </w:rPr>
        <w:t>1</w:t>
      </w:r>
      <w:r w:rsidRPr="00B37A35">
        <w:rPr>
          <w:bCs/>
          <w:lang w:val="sv-SE"/>
        </w:rPr>
        <w:t>3</w:t>
      </w:r>
      <w:r w:rsidRPr="001754F8">
        <w:rPr>
          <w:bCs/>
          <w:lang w:val="sv-SE"/>
        </w:rPr>
        <w:t xml:space="preserve">. </w:t>
      </w:r>
      <w:r w:rsidRPr="001754F8">
        <w:rPr>
          <w:rFonts w:eastAsia="Calibri"/>
        </w:rPr>
        <w:t xml:space="preserve">Căn cứ Quyết định số 1336/QĐ-UBND ngày 15/8/2014 của Ủy ban nhân dân tỉnh Trà Vinh về việc phê duyệt đồ án quy hoạch xây dựng vùng tỉnh Trà Vinh đến năm 2020 và tầm nhìn đến năm 2030; </w:t>
      </w:r>
    </w:p>
    <w:p w14:paraId="7D760BA1" w14:textId="3121ABD0" w:rsidR="001754F8" w:rsidRPr="001754F8" w:rsidRDefault="001754F8" w:rsidP="001754F8">
      <w:pPr>
        <w:tabs>
          <w:tab w:val="left" w:pos="720"/>
        </w:tabs>
        <w:spacing w:before="120"/>
        <w:jc w:val="both"/>
        <w:rPr>
          <w:rFonts w:eastAsia="Calibri"/>
        </w:rPr>
      </w:pPr>
      <w:r w:rsidRPr="001754F8">
        <w:rPr>
          <w:b/>
        </w:rPr>
        <w:tab/>
      </w:r>
      <w:r w:rsidRPr="001754F8">
        <w:rPr>
          <w:bCs/>
          <w:lang w:val="sv-SE"/>
        </w:rPr>
        <w:t>1</w:t>
      </w:r>
      <w:r w:rsidRPr="00B37A35">
        <w:rPr>
          <w:bCs/>
          <w:lang w:val="sv-SE"/>
        </w:rPr>
        <w:t>4</w:t>
      </w:r>
      <w:r w:rsidRPr="001754F8">
        <w:rPr>
          <w:bCs/>
          <w:lang w:val="sv-SE"/>
        </w:rPr>
        <w:t xml:space="preserve">. </w:t>
      </w:r>
      <w:r w:rsidRPr="001754F8">
        <w:rPr>
          <w:rFonts w:eastAsia="Calibri"/>
        </w:rPr>
        <w:t>Căn cứ Quyết định số 1799/QĐ-UBND ngày 18/3/2020 về việc điều chỉnh nội dung Quyết định số 990/QĐ-UBND ngày 13/5/2016 của Ủy ban nhân dân tỉnh Trà Vinh về việc phê duyệt Chương trình phát triển đô thị tỉnh Trà Vinh đến năm 2020;</w:t>
      </w:r>
    </w:p>
    <w:p w14:paraId="3207E894" w14:textId="0278A3C8" w:rsidR="00DE4114" w:rsidRPr="00B37A35" w:rsidRDefault="001754F8" w:rsidP="001754F8">
      <w:pPr>
        <w:tabs>
          <w:tab w:val="left" w:pos="720"/>
        </w:tabs>
        <w:snapToGrid w:val="0"/>
        <w:spacing w:before="100" w:after="100"/>
        <w:ind w:firstLine="567"/>
        <w:jc w:val="both"/>
        <w:rPr>
          <w:lang w:val="it-IT"/>
        </w:rPr>
      </w:pPr>
      <w:r w:rsidRPr="00B37A35">
        <w:rPr>
          <w:b/>
        </w:rPr>
        <w:tab/>
      </w:r>
      <w:r w:rsidRPr="00B37A35">
        <w:rPr>
          <w:bCs/>
          <w:lang w:val="sv-SE"/>
        </w:rPr>
        <w:t>15. Căn cứ Quyết định số 1108/QĐ-UBND ngày 21/6/2022 của Ủy ban nhân dân tỉnh Trà Vinh về việc phê duyệt đồ án Điều chỉnh tổng thể quy hoạch chung đô thị Duyên Hải, tỉnh Trà Vinh đến năm 2040.</w:t>
      </w:r>
    </w:p>
    <w:p w14:paraId="747233E1" w14:textId="67245389" w:rsidR="00DE4114" w:rsidRPr="00B37A35" w:rsidRDefault="00DE4114" w:rsidP="007235AD">
      <w:pPr>
        <w:spacing w:before="100" w:after="100"/>
        <w:ind w:firstLine="567"/>
        <w:jc w:val="both"/>
        <w:rPr>
          <w:b/>
          <w:bCs/>
          <w:lang w:val="it-IT"/>
        </w:rPr>
      </w:pPr>
      <w:r w:rsidRPr="00B37A35">
        <w:rPr>
          <w:b/>
          <w:bCs/>
          <w:lang w:val="it-IT"/>
        </w:rPr>
        <w:t xml:space="preserve">II. </w:t>
      </w:r>
      <w:r w:rsidR="001754F8" w:rsidRPr="00B37A35">
        <w:rPr>
          <w:b/>
          <w:bCs/>
          <w:lang w:val="it-IT"/>
        </w:rPr>
        <w:t>SỰ CẦN THIẾT THÀNH LẬP PHƯỜNG DÂN THÀNH VÀ PHƯỜNG TRƯỜNG LONG HÒA THUỘC THỊ XÃ DUYÊN HẢI</w:t>
      </w:r>
    </w:p>
    <w:p w14:paraId="58B42650" w14:textId="77777777" w:rsidR="001754F8" w:rsidRPr="001754F8" w:rsidRDefault="001754F8" w:rsidP="001754F8">
      <w:pPr>
        <w:keepNext/>
        <w:tabs>
          <w:tab w:val="left" w:pos="720"/>
        </w:tabs>
        <w:spacing w:before="120"/>
        <w:jc w:val="both"/>
        <w:outlineLvl w:val="1"/>
        <w:rPr>
          <w:b/>
          <w:bCs/>
          <w:snapToGrid w:val="0"/>
          <w:szCs w:val="20"/>
          <w:lang w:val="vi-VN"/>
        </w:rPr>
      </w:pPr>
      <w:bookmarkStart w:id="0" w:name="_Toc49612562"/>
      <w:r w:rsidRPr="001754F8">
        <w:rPr>
          <w:b/>
          <w:bCs/>
          <w:snapToGrid w:val="0"/>
          <w:szCs w:val="20"/>
        </w:rPr>
        <w:t>1. Sự cần thiết</w:t>
      </w:r>
      <w:bookmarkEnd w:id="0"/>
    </w:p>
    <w:p w14:paraId="122EA56E" w14:textId="30AEB373" w:rsidR="001754F8" w:rsidRPr="001754F8" w:rsidRDefault="001754F8" w:rsidP="001754F8">
      <w:pPr>
        <w:tabs>
          <w:tab w:val="left" w:pos="720"/>
        </w:tabs>
        <w:spacing w:before="120"/>
        <w:jc w:val="both"/>
        <w:rPr>
          <w:bCs/>
          <w:lang w:val="vi-VN"/>
        </w:rPr>
      </w:pPr>
      <w:r w:rsidRPr="001754F8">
        <w:rPr>
          <w:szCs w:val="24"/>
          <w:lang w:val="sv-SE"/>
        </w:rPr>
        <w:tab/>
        <w:t xml:space="preserve">Thị xã Duyên Hải được thành lập ngày 15/05/2015 theo Nghị quyết số 934/NQ-UBTVQH13 của Ủy ban thường vụ Quốc hội, nằm ở phía Đông nam của tỉnh Trà Vinh, cạnh cửa Cung Hầu của sông Cổ Chiên, cách thành phố Trà Vinh 56km, cách thành phố Hồ Chí Minh 258km và cách thành phố Cần Thơ 156km. Duyên Hải là thị xã ven biển, nằm trong vùng kinh tế động lực phía Đông nam của tỉnh Trà Vinh, là trung tâm của tỉnh về phát triển công nghiệp, thương mại, dịch vụ, du lịch và chế biến thủy hải sản; có nền kinh tế đa dạng, đang trên đà phát triển và hình thành rõ nét các phân khu chức năng. </w:t>
      </w:r>
    </w:p>
    <w:p w14:paraId="228D22B0" w14:textId="77777777" w:rsidR="001754F8" w:rsidRPr="001754F8" w:rsidRDefault="001754F8" w:rsidP="001754F8">
      <w:pPr>
        <w:tabs>
          <w:tab w:val="left" w:pos="720"/>
        </w:tabs>
        <w:spacing w:before="120"/>
        <w:jc w:val="both"/>
        <w:rPr>
          <w:bCs/>
          <w:lang w:val="vi-VN"/>
        </w:rPr>
      </w:pPr>
      <w:r w:rsidRPr="001754F8">
        <w:rPr>
          <w:szCs w:val="24"/>
          <w:lang w:val="sv-SE"/>
        </w:rPr>
        <w:tab/>
        <w:t>Để tạo điều kiện thuận lợi cho Duyên Hải phát triển trở thành đô thị biển trong tương lai, Chính phủ, Ủy ban nhân dân tỉnh Trà Vinh đầu tư nhiều công trình trọng điểm như: Trung tâm Điện lực Duyên Hải, luồng cho tàu biển có trọng tải lớn vào sông Hậu, bến cảng tổng hợp Định An, điện năng lượng mặt trời, điện gió, Quốc lộ 53 đang được xây dựng mở rộng… Đây là những tiềm năng, lợi thế lớn để thị xã Duyên Hải phát triển các dịch vụ cảng biển, logistics, du lịch phục vụ cho cả khu vực đồng bằng sông Cửu Long và cả nước, tạo động lực mạnh mẽ cho địa phương hướng đến mục tiêu trở thành một đô thị biển năng động, sáng tạo và đầy tiềm năng phát triển kinh tế biển trong tương lai gần.</w:t>
      </w:r>
    </w:p>
    <w:p w14:paraId="75F6D3A0" w14:textId="77777777" w:rsidR="001754F8" w:rsidRPr="001754F8" w:rsidRDefault="001754F8" w:rsidP="001754F8">
      <w:pPr>
        <w:spacing w:before="120"/>
        <w:ind w:firstLine="709"/>
        <w:jc w:val="both"/>
        <w:rPr>
          <w:lang w:val="sv-SE"/>
        </w:rPr>
      </w:pPr>
      <w:r w:rsidRPr="001754F8">
        <w:rPr>
          <w:lang w:val="sv-SE"/>
        </w:rPr>
        <w:t xml:space="preserve">Cùng với sự phát triển chung của thị xã Duyên Hải, xã Dân Thành và xã Trường Long Hòa có tốc độ phát triển kinh tế - xã hội và đô thị hóa nhanh đã góp phần làm thay đổi căn bản diện mạo thị xã Duyên Hải nói chung và các xã nói riêng. </w:t>
      </w:r>
    </w:p>
    <w:p w14:paraId="19218B9A" w14:textId="77777777" w:rsidR="001754F8" w:rsidRPr="001754F8" w:rsidRDefault="001754F8" w:rsidP="001754F8">
      <w:pPr>
        <w:spacing w:before="120"/>
        <w:ind w:firstLine="709"/>
        <w:jc w:val="both"/>
        <w:rPr>
          <w:lang w:val="sv-SE"/>
        </w:rPr>
      </w:pPr>
      <w:r w:rsidRPr="001754F8">
        <w:rPr>
          <w:lang w:val="sv-SE"/>
        </w:rPr>
        <w:t xml:space="preserve">- Xã Dân Thành nằm ở phía Nam thị xã Duyên Hải, cách trung tâm thành phố Trà Vinh khoảng 50km và cách trung tâm thị xã Duyên hải khoảng 10km, có vị trí địa lý khá thuận lợi, có tuyến đường huyết mạch chạy qua như đường tỉnh 913, đường huyện 81 và nằm tiếp giáp với luồng cho tàu có tải trọng lớn vào sông Hậu, </w:t>
      </w:r>
      <w:r w:rsidRPr="001754F8">
        <w:rPr>
          <w:lang w:val="sv-SE"/>
        </w:rPr>
        <w:lastRenderedPageBreak/>
        <w:t xml:space="preserve">sông Long Toàn, sông Cồn Trứng... thuận lợi cho việc đi lại giao lưu mua bán và trao đổi hàng hóa có quy mô lớn. </w:t>
      </w:r>
    </w:p>
    <w:p w14:paraId="36F54AC5" w14:textId="77777777" w:rsidR="001754F8" w:rsidRPr="001754F8" w:rsidRDefault="001754F8" w:rsidP="001754F8">
      <w:pPr>
        <w:spacing w:before="120"/>
        <w:ind w:firstLine="709"/>
        <w:jc w:val="both"/>
        <w:rPr>
          <w:lang w:val="sv-SE"/>
        </w:rPr>
      </w:pPr>
      <w:r w:rsidRPr="001754F8">
        <w:rPr>
          <w:lang w:val="sv-SE"/>
        </w:rPr>
        <w:t xml:space="preserve">Theo đồ án quy hoạch khu kinh tế Định An, tỉnh Trà Vinh đến năm 2023 tại Quyết định số 1513/QĐ-TTg ngày 05/9/2011 của Thủ tướng Chính phủ cũng đã xác định xã Dân Thành với các khu quan trọng như: Trung tâm điện lực Duyên Hải, Khu giải trí tổng hợp cho toàn khu vực phía Đông khu Kinh tế Định An. Mặt khác, đồ án Điều chỉnh tổng thể quy hoạch chung đô thị Duyên Hải, tỉnh Trà Vinh đến năm 2040 được Uỷ ban nhân dân tỉnh Trà Vinh phê duyệt tại Quyết định số 1108/QĐ-UBND ngày 21/6/2022 đã xác định đô thị Dân Thành với tiềm năng phát triển công nghiệp năng lượng và xác định Dân Thành là một trong bốn phường nội thị của thị xã. </w:t>
      </w:r>
    </w:p>
    <w:p w14:paraId="7B422767" w14:textId="77777777" w:rsidR="001754F8" w:rsidRPr="001754F8" w:rsidRDefault="001754F8" w:rsidP="001754F8">
      <w:pPr>
        <w:spacing w:before="120"/>
        <w:ind w:firstLine="709"/>
        <w:jc w:val="both"/>
        <w:rPr>
          <w:lang w:val="sv-SE"/>
        </w:rPr>
      </w:pPr>
      <w:r w:rsidRPr="001754F8">
        <w:rPr>
          <w:lang w:val="sv-SE"/>
        </w:rPr>
        <w:t>Địa bàn xã Dân Thành là nơi tọa lạc của nhà máy nhiệt điện Duyên Hải 1, 2 và 3 với quy mô 641ha; ngoài ra, trên địa bàn xã còn có 01 chợ hạng V quy mô 10.000m</w:t>
      </w:r>
      <w:r w:rsidRPr="001754F8">
        <w:rPr>
          <w:vertAlign w:val="superscript"/>
          <w:lang w:val="sv-SE"/>
        </w:rPr>
        <w:t>2</w:t>
      </w:r>
      <w:r w:rsidRPr="001754F8">
        <w:rPr>
          <w:lang w:val="sv-SE"/>
        </w:rPr>
        <w:t xml:space="preserve"> được đầu tư nâng cấp, mở rộng phục vụ tốt nhu cầu mua bán, trao đổi hàng hóa của người dân và doanh nghiệp; toàn xã có 56 doanh nghiệp đang hoạt động và 520 cơ sở kinh doanh dịch vụ, mua bán. </w:t>
      </w:r>
    </w:p>
    <w:p w14:paraId="624A278B" w14:textId="77777777" w:rsidR="001754F8" w:rsidRPr="001754F8" w:rsidRDefault="001754F8" w:rsidP="001754F8">
      <w:pPr>
        <w:spacing w:before="120"/>
        <w:ind w:firstLine="709"/>
        <w:jc w:val="both"/>
        <w:rPr>
          <w:lang w:val="sv-SE"/>
        </w:rPr>
      </w:pPr>
      <w:r w:rsidRPr="001754F8">
        <w:rPr>
          <w:lang w:val="sv-SE"/>
        </w:rPr>
        <w:t>Tình hình kinh tế - xã hội xã Dân Thành phát triển nhanh, an ninh chính trị ổn định, bộ mặt xã có nhiều thay đổi, chuyển biến tích cực, đời sống vật chất và tinh thần của người dân không ngừng được nâng lên, môi trường sống được cải thiện đáng kể. Năm 2022, thu nhập bình quân đầu người khoảng 75,2 triệu đồng/người/năm. Song song với việc xây dựng nông thôn mới, xã Dân Thành đã lồng ghép thực hiện các tiêu chí nhằm nâng cấp xã lên phường và trở thành một khu đô thị hướng biển, góp phần vào sự phát triển chung của thị xã Duyên Hải.</w:t>
      </w:r>
    </w:p>
    <w:p w14:paraId="51DBEC24" w14:textId="77777777" w:rsidR="001754F8" w:rsidRPr="001754F8" w:rsidRDefault="001754F8" w:rsidP="001754F8">
      <w:pPr>
        <w:spacing w:before="120"/>
        <w:ind w:firstLine="709"/>
        <w:jc w:val="both"/>
        <w:rPr>
          <w:lang w:val="sv-SE"/>
        </w:rPr>
      </w:pPr>
      <w:r w:rsidRPr="001754F8">
        <w:rPr>
          <w:lang w:val="sv-SE"/>
        </w:rPr>
        <w:t xml:space="preserve">- Xã Trường Long Hoà nằm ở phía Đông thị xã Duyên Hải, cực Đông nam của tỉnh Trà Vinh, cách trung tâm thành phố Trà Vinh khoảng 50km và cách trung tâm thị xã Duyên hải khoảng 10km. Trường Long Hoà có hệ thống giao thông thuận lợi nối với trục giao thông kinh tế quan trọng đường tỉnh 913 đi thành phố Trà Vinh, đi thành phố Hồ Chí Minh, là xã có nhiều tiềm năng và thế mạnh phát triển nuôi trồng thủy hải sản và nông lâm ngư nghiệp và du lịch. </w:t>
      </w:r>
    </w:p>
    <w:p w14:paraId="7CFF0973" w14:textId="77777777" w:rsidR="001754F8" w:rsidRPr="001754F8" w:rsidRDefault="001754F8" w:rsidP="001754F8">
      <w:pPr>
        <w:spacing w:before="120"/>
        <w:ind w:firstLine="709"/>
        <w:jc w:val="both"/>
        <w:rPr>
          <w:lang w:val="sv-SE"/>
        </w:rPr>
      </w:pPr>
      <w:r w:rsidRPr="001754F8">
        <w:rPr>
          <w:lang w:val="sv-SE"/>
        </w:rPr>
        <w:t>Theo đồ án quy hoạch khu kinh tế Định An, tỉnh Trà Vinh đến năm 2023 tại Quyết định số 1513/QĐ-TTg ngày 05/9/2011 của Thủ tướng Chính phủ cũng đã xác định xã Trường Long Hoà có khu vực Ba Động, là một trong những điểm phát triển về dịch vụ - du lịch - thương mại cho toàn khu Kinh tế Định An. Mặt khác, đồ án Điều chỉnh tổng thể quy hoạch chung đô thị Duyên Hải, tỉnh Trà Vinh đến năm 2040 được Uỷ ban nhân dân tỉnh Trà Vinh phê duyệt tại Quyết định số 1108/QĐ-UBND ngày 21/6/2022 đã xác định xã Trường Long Hoà với tiềm năng phát triển về thương mại dịch vụ phục vụ cho các hoạt động khai thác điện năng lượng, phát triển du lịch hướng biển và là một trong bốn phường nội thị của thị xã.</w:t>
      </w:r>
    </w:p>
    <w:p w14:paraId="5F1A81F4" w14:textId="77777777" w:rsidR="001754F8" w:rsidRPr="001754F8" w:rsidRDefault="001754F8" w:rsidP="001754F8">
      <w:pPr>
        <w:spacing w:before="120"/>
        <w:ind w:firstLine="709"/>
        <w:jc w:val="both"/>
        <w:rPr>
          <w:lang w:val="sv-SE"/>
        </w:rPr>
      </w:pPr>
      <w:r w:rsidRPr="001754F8">
        <w:rPr>
          <w:lang w:val="sv-SE"/>
        </w:rPr>
        <w:t xml:space="preserve">Địa bàn xã Trường Long Hòa có biển Ba Động với chiều dài khoảng 15km, trải dài từ vàm Láng Nước đến vàm Khâu Lầu. Ngoài ra, nơi đây còn có những điểm tham quan khác là hải đăng, các trại nuôi tôm và những cù lao. Nhiều công trình, hạng mục và cơ sở hạ tầng đã được đầu tư phục vụ cho việc khai thác tiềm năng du lịch như cầu Long Toàn, kinh Xáng, bãi Đồn, phà Láng Chim... Theo quy hoạch của </w:t>
      </w:r>
      <w:r w:rsidRPr="001754F8">
        <w:rPr>
          <w:lang w:val="sv-SE"/>
        </w:rPr>
        <w:lastRenderedPageBreak/>
        <w:t>tỉnh Trà Vinh, khu du lịch biển Ba Động có tổng diện tích khoảng 368ha với nhiều phân khu chức năng. Ngoài ra, trên địa bàn xã còn có 01 chợ hạng III, quy mô diện tích 8.542m</w:t>
      </w:r>
      <w:r w:rsidRPr="001754F8">
        <w:rPr>
          <w:vertAlign w:val="superscript"/>
          <w:lang w:val="sv-SE"/>
        </w:rPr>
        <w:t>2</w:t>
      </w:r>
      <w:r w:rsidRPr="001754F8">
        <w:rPr>
          <w:lang w:val="sv-SE"/>
        </w:rPr>
        <w:t xml:space="preserve"> được đầu tư nâng cấp, mở rộng phục vụ tốt nhu cầu mua bán, trao đổi hàng hóa của người dân và doanh nghiệp; có 508 cơ sở dịch vụ lớn nhỏ ngày càng được đầu tư mở rộng, đã giải quyết việc làm cho 1.250 lao động tại địa phương, góp phần tăng thu nhập, nâng cao đời sống nhân dân. Trong năm 2022 có khoảng 480.000 lượt khách đến tham quan du lịch tại các điểm du lịch.  </w:t>
      </w:r>
    </w:p>
    <w:p w14:paraId="4EB58187" w14:textId="77777777" w:rsidR="001754F8" w:rsidRPr="001754F8" w:rsidRDefault="001754F8" w:rsidP="001754F8">
      <w:pPr>
        <w:spacing w:before="120"/>
        <w:ind w:firstLine="709"/>
        <w:jc w:val="both"/>
        <w:rPr>
          <w:lang w:val="sv-SE"/>
        </w:rPr>
      </w:pPr>
      <w:r w:rsidRPr="001754F8">
        <w:rPr>
          <w:spacing w:val="2"/>
        </w:rPr>
        <w:t>Tình hình kinh tế - xã hội xã Trường Long Hoà phát triển nhanh, an ninh chính trị ổn định, bộ mặt xã có nhiều thay đổi, chuyển biến tích cực, đời sống vật chất và tinh thần của người dân không ngừng được nâng lên, môi trường sống được cải thiện đáng kể. Năm 2022, thu nhập bình quân đầu người khoảng 86,07 triệu đồng/người/năm. Song song với việc xây dựng nông thôn mới, xã Trường Long Hoà đã lồng ghép thực hiện các tiêu chí nhằm nâng cấp xã lên phường, góp phần vào sự phát triển chung của thị xã Duyên Hải.</w:t>
      </w:r>
    </w:p>
    <w:p w14:paraId="2436EB24" w14:textId="0C305E19" w:rsidR="001754F8" w:rsidRPr="001754F8" w:rsidRDefault="001754F8" w:rsidP="001754F8">
      <w:pPr>
        <w:spacing w:before="120"/>
        <w:ind w:firstLine="709"/>
        <w:jc w:val="both"/>
        <w:rPr>
          <w:lang w:val="sv-SE"/>
        </w:rPr>
      </w:pPr>
      <w:r w:rsidRPr="001754F8">
        <w:rPr>
          <w:bCs/>
          <w:lang w:val="sv-SE"/>
        </w:rPr>
        <w:t>Như vậy, sự phát triển kinh tế - xã hội, đặc biệt là phát triển đô thị diễn ra trên địa bàn xã Dân Thành và xã Trường Long Hòa đã làm thay đổi bộ mặt của các xã - từ những xã nghèo người dân sống chủ yếu dựa vào nông nghiệp chuyển đổi cơ cấu kinh tế phát triển theo hướng thương mại, dịch vụ, tiểu thủ công nghiệp. Đến nay, tỷ lệ nông nghiệp chiếm không đáng kể trong cơ cấu kinh tế và cơ cấu lao động, phân bố dân cư có sự thay đổi quan trọng, đời sống vật chất, văn hóa tinh thần được nâng cao. Hệ thống các công trình hạ tầng như giao thông, điện, cấp thoát nước đã được đầu tư xây dựng tương đối hoàn chỉnh và đồng bộ. Các yếu tố đặc trưng của đô thị về cơ bản đã đạt tiêu chuẩn của đô thị loại IV theo quy định.</w:t>
      </w:r>
      <w:r w:rsidRPr="001754F8">
        <w:rPr>
          <w:lang w:val="sv-SE"/>
        </w:rPr>
        <w:t xml:space="preserve"> Quá trình phát triển kinh tế - xã hội và đô thị hóa đã tác động lớn đến đời sống cũng như sinh hoạt của nhân dân như quan hệ sản xuất, sinh hoạt văn hóa, quan hệ giao dịch hành chính. Mặt khác, quá trình phát triển cũng đặt ra yêu cầu mới đối với công tác quản lý hành chính, lãnh thổ đối với bộ máy chính quyền của các xã. Mô hình chính quyền nông thôn không còn phù hợp để tổ chức, chỉ đạo và thực hiện các nhiệm vụ phát triển kinh tế - xã hội trên địa bàn đang trong quá trình đô thị hóa nhanh, với hàng loạt vấn đề bất cập mới nảy sinh như tình trạng gia tăng lao động cơ học, chuyển dịch cơ cấu, thành phần dân cư; quản lý kiến trúc cảnh quan và môi trường đô thị; phòng chống tệ nạn xã hội. Do vậy, v</w:t>
      </w:r>
      <w:r w:rsidRPr="001754F8">
        <w:rPr>
          <w:bCs/>
          <w:lang w:val="sv-SE"/>
        </w:rPr>
        <w:t>iệc thành lập phường Dân Thành và phường Trường Long Hòa thuộc thị xã Duyên Hải</w:t>
      </w:r>
      <w:r w:rsidRPr="001754F8">
        <w:rPr>
          <w:lang w:val="sv-SE"/>
        </w:rPr>
        <w:t xml:space="preserve"> </w:t>
      </w:r>
      <w:r w:rsidRPr="001754F8">
        <w:rPr>
          <w:bCs/>
          <w:lang w:val="sv-SE"/>
        </w:rPr>
        <w:t xml:space="preserve">trên cơ sở toàn bộ diện tích tự nhiên, dân số của xã </w:t>
      </w:r>
      <w:r w:rsidRPr="001754F8">
        <w:rPr>
          <w:lang w:val="sv-SE"/>
        </w:rPr>
        <w:t>Dân Thành và xã Trường Long Hòa sẽ là tiền đề pháp lý cho việc thiết lập bộ máy tổ chức quản lý theo mô hình chính quyền đô thị, tạo điều kiện để các xã tiếp tục hoàn thành tốt các nhiệm vụ phát triển kinh tế - xã hội và quản lý hành chính Nhà nước trên địa bàn.</w:t>
      </w:r>
    </w:p>
    <w:p w14:paraId="69E78869" w14:textId="77777777" w:rsidR="001754F8" w:rsidRPr="001754F8" w:rsidRDefault="001754F8" w:rsidP="001754F8">
      <w:pPr>
        <w:spacing w:before="120"/>
        <w:ind w:firstLine="709"/>
        <w:jc w:val="both"/>
        <w:rPr>
          <w:bCs/>
          <w:sz w:val="24"/>
          <w:szCs w:val="24"/>
          <w:lang w:val="sv-SE"/>
        </w:rPr>
      </w:pPr>
      <w:r w:rsidRPr="001754F8">
        <w:rPr>
          <w:lang w:val="sv-SE"/>
        </w:rPr>
        <w:t xml:space="preserve">Việc thành lập phường Dân Thành và phường Trường Long Hòa sẽ tạo thêm động lực cho việc thúc đẩy kinh tế - xã hội của thị xã Duyên Hải phát triển tốt hơn; góp phần vào việc thực hiện </w:t>
      </w:r>
      <w:r w:rsidRPr="001754F8">
        <w:rPr>
          <w:bCs/>
          <w:lang w:val="sv-SE"/>
        </w:rPr>
        <w:t xml:space="preserve">Quyết định số 445/QĐ-TTg ngày 07/4/2009 của Thủ tướng Chính phủ về việc phê duyệt điều chỉnh định hướng quy hoạch tổng thể phát triển hệ thống đô thị Việt Nam đến năm 2025 và tầm nhìn đến năm 2050 và Quyết định số 1108/QĐ-UBND ngày 21/6/2022 của Ủy ban nhân dân tỉnh Trà Vinh về việc </w:t>
      </w:r>
      <w:r w:rsidRPr="001754F8">
        <w:rPr>
          <w:bCs/>
          <w:lang w:val="sv-SE"/>
        </w:rPr>
        <w:lastRenderedPageBreak/>
        <w:t>phê duyệt đồ án Điều chỉnh tổng thể quy hoạch chung đô thị Duyên Hải, tỉnh Trà Vinh đến năm 2040 và đáp ứng được nguyện vọng của Đảng bộ, chính quyền và nhân dân địa phương.</w:t>
      </w:r>
    </w:p>
    <w:p w14:paraId="72691728" w14:textId="77777777" w:rsidR="001754F8" w:rsidRPr="001754F8" w:rsidRDefault="001754F8" w:rsidP="001754F8">
      <w:pPr>
        <w:keepNext/>
        <w:tabs>
          <w:tab w:val="left" w:pos="720"/>
        </w:tabs>
        <w:spacing w:before="120"/>
        <w:jc w:val="both"/>
        <w:outlineLvl w:val="1"/>
        <w:rPr>
          <w:b/>
          <w:bCs/>
          <w:snapToGrid w:val="0"/>
          <w:szCs w:val="20"/>
          <w:lang w:val="sv-SE"/>
        </w:rPr>
      </w:pPr>
      <w:r w:rsidRPr="001754F8">
        <w:rPr>
          <w:b/>
          <w:bCs/>
          <w:snapToGrid w:val="0"/>
          <w:szCs w:val="20"/>
          <w:lang w:val="sv-SE"/>
        </w:rPr>
        <w:tab/>
      </w:r>
      <w:bookmarkStart w:id="1" w:name="_Toc49612563"/>
      <w:r w:rsidRPr="001754F8">
        <w:rPr>
          <w:b/>
          <w:bCs/>
          <w:snapToGrid w:val="0"/>
          <w:szCs w:val="20"/>
          <w:lang w:val="sv-SE"/>
        </w:rPr>
        <w:t xml:space="preserve">2. Điều kiện thành lập phường </w:t>
      </w:r>
      <w:bookmarkEnd w:id="1"/>
      <w:r w:rsidRPr="001754F8">
        <w:rPr>
          <w:b/>
          <w:bCs/>
          <w:snapToGrid w:val="0"/>
          <w:szCs w:val="20"/>
          <w:lang w:val="sv-SE"/>
        </w:rPr>
        <w:t>Dân Thành và phường Trường Long Hòa</w:t>
      </w:r>
    </w:p>
    <w:p w14:paraId="44AA52C4" w14:textId="77777777" w:rsidR="001754F8" w:rsidRPr="001754F8" w:rsidRDefault="001754F8" w:rsidP="001754F8">
      <w:pPr>
        <w:tabs>
          <w:tab w:val="left" w:pos="851"/>
        </w:tabs>
        <w:spacing w:before="120"/>
        <w:ind w:firstLine="709"/>
        <w:jc w:val="both"/>
        <w:rPr>
          <w:lang w:val="nb-NO"/>
        </w:rPr>
      </w:pPr>
      <w:r w:rsidRPr="001754F8">
        <w:rPr>
          <w:lang w:val="nb-NO"/>
        </w:rPr>
        <w:t>Việc thành lập phường Dân Thành và phường Trường Long Hòa thuộc thị xã Duyên Hải đã bảo đảm các điều kiện quy định tại khoản 2 Điều 128 Luật Tổ chức chính quyền địa phương:</w:t>
      </w:r>
    </w:p>
    <w:p w14:paraId="5535FF25" w14:textId="77777777" w:rsidR="001754F8" w:rsidRPr="001754F8" w:rsidRDefault="001754F8" w:rsidP="001754F8">
      <w:pPr>
        <w:tabs>
          <w:tab w:val="left" w:pos="567"/>
          <w:tab w:val="left" w:pos="851"/>
        </w:tabs>
        <w:autoSpaceDE w:val="0"/>
        <w:spacing w:before="120"/>
        <w:ind w:firstLine="709"/>
        <w:jc w:val="both"/>
        <w:rPr>
          <w:lang w:val="nb-NO"/>
        </w:rPr>
      </w:pPr>
      <w:r w:rsidRPr="001754F8">
        <w:rPr>
          <w:lang w:val="it-IT"/>
        </w:rPr>
        <w:t xml:space="preserve">a) Phù hợp với </w:t>
      </w:r>
      <w:r w:rsidRPr="001754F8">
        <w:rPr>
          <w:lang w:val="nb-NO"/>
        </w:rPr>
        <w:t>C</w:t>
      </w:r>
      <w:r w:rsidRPr="001754F8">
        <w:rPr>
          <w:lang w:val="vi-VN"/>
        </w:rPr>
        <w:t xml:space="preserve">hương trình phát triển đô thị </w:t>
      </w:r>
      <w:r w:rsidRPr="001754F8">
        <w:rPr>
          <w:lang w:val="nb-NO"/>
        </w:rPr>
        <w:t>Q</w:t>
      </w:r>
      <w:r w:rsidRPr="001754F8">
        <w:rPr>
          <w:lang w:val="vi-VN"/>
        </w:rPr>
        <w:t xml:space="preserve">uốc gia giai đoạn </w:t>
      </w:r>
      <w:r w:rsidRPr="001754F8">
        <w:rPr>
          <w:lang w:val="vi-VN"/>
        </w:rPr>
        <w:br/>
        <w:t xml:space="preserve">2012 </w:t>
      </w:r>
      <w:r w:rsidRPr="001754F8">
        <w:rPr>
          <w:lang w:val="nb-NO"/>
        </w:rPr>
        <w:t>-</w:t>
      </w:r>
      <w:r w:rsidRPr="001754F8">
        <w:rPr>
          <w:lang w:val="vi-VN"/>
        </w:rPr>
        <w:t xml:space="preserve"> 2020</w:t>
      </w:r>
      <w:r w:rsidRPr="001754F8">
        <w:rPr>
          <w:lang w:val="nb-NO"/>
        </w:rPr>
        <w:t xml:space="preserve"> đã được Thủ tướng Chính phủ phê duyệt theo </w:t>
      </w:r>
      <w:r w:rsidRPr="001754F8">
        <w:rPr>
          <w:lang w:val="vi-VN"/>
        </w:rPr>
        <w:t>Quyết định số 1659/QĐ-TTg ngày 07/11/2012</w:t>
      </w:r>
      <w:r w:rsidRPr="001754F8">
        <w:rPr>
          <w:lang w:val="nb-NO"/>
        </w:rPr>
        <w:t>; Điều chỉnh quy hoạch tổng thể phát triển kinh tế - xã hội tỉnh Trà Vinh đến năm 2020, tầm nhìn đến năm 2030</w:t>
      </w:r>
      <w:r w:rsidRPr="001754F8">
        <w:rPr>
          <w:lang w:val="sv-SE"/>
        </w:rPr>
        <w:t xml:space="preserve"> tại Quyết định số 1443/QĐ-TTg ngày 31/10/2018; Điều chỉnh tổng thể quy hoạch chung đô thị Duyên Hải, tỉnh Trà Vinh đến năm 2040 tại Quyết định số 1108/QĐ-UBND ngày 21/6/2022</w:t>
      </w:r>
      <w:r w:rsidRPr="001754F8">
        <w:rPr>
          <w:bCs/>
          <w:lang w:val="sv-SE"/>
        </w:rPr>
        <w:t xml:space="preserve">. Theo đó, </w:t>
      </w:r>
      <w:r w:rsidRPr="001754F8">
        <w:rPr>
          <w:lang w:val="sv-SE"/>
        </w:rPr>
        <w:t xml:space="preserve">đã xác định: hiện tại đô thị Duyên Hải là đô thị loại IV, theo đồ án Quy hoạch xây dựng vùng tỉnh Trà Vinh đến năm 2020 tầm nhìn đến 2030 đã xác định đô thị Duyên Hải là đô thị loại III đến năm 2030; là trung tâm phát triển cụm đô thị phía Đông Nam tỉnh Trà Vinh. Đô thị Duyên Hải sẽ là một trong những cực phát triển kinh tế - xã hội của tỉnh. Ngoài ra, quy hoạch chung Khu kinh tế Định An, tỉnh Trà Vinh đến năm 2030 cũng định hướng đô thị Duyên Hải là trung tâm tổng hợp của thị xã Duyên Hải cùng với Trung tâm tổng hợp Khu kinh tế và đô thị dịch vụ cảng Định An là các trung tâm phát triển chính của toàn khu. </w:t>
      </w:r>
    </w:p>
    <w:p w14:paraId="138A1565" w14:textId="77777777" w:rsidR="001754F8" w:rsidRPr="001754F8" w:rsidRDefault="001754F8" w:rsidP="001754F8">
      <w:pPr>
        <w:tabs>
          <w:tab w:val="left" w:pos="567"/>
          <w:tab w:val="left" w:pos="851"/>
        </w:tabs>
        <w:autoSpaceDE w:val="0"/>
        <w:spacing w:before="120"/>
        <w:ind w:firstLine="709"/>
        <w:jc w:val="both"/>
        <w:rPr>
          <w:lang w:val="nb-NO"/>
        </w:rPr>
      </w:pPr>
      <w:r w:rsidRPr="001754F8">
        <w:rPr>
          <w:lang w:val="it-IT"/>
        </w:rPr>
        <w:t xml:space="preserve">b) </w:t>
      </w:r>
      <w:r w:rsidRPr="001754F8">
        <w:rPr>
          <w:lang w:val="nb-NO"/>
        </w:rPr>
        <w:t>Phát huy tiềm năng, lợi thế và là động lực nhằm thúc đẩy sự phát triển kinh tế - xã hội của thị xã Duyên Hải;</w:t>
      </w:r>
    </w:p>
    <w:p w14:paraId="33638D32" w14:textId="77777777" w:rsidR="001754F8" w:rsidRPr="001754F8" w:rsidRDefault="001754F8" w:rsidP="001754F8">
      <w:pPr>
        <w:tabs>
          <w:tab w:val="left" w:pos="567"/>
          <w:tab w:val="left" w:pos="851"/>
        </w:tabs>
        <w:autoSpaceDE w:val="0"/>
        <w:spacing w:before="120"/>
        <w:ind w:firstLine="709"/>
        <w:jc w:val="both"/>
        <w:rPr>
          <w:lang w:val="nb-NO"/>
        </w:rPr>
      </w:pPr>
      <w:r w:rsidRPr="001754F8">
        <w:rPr>
          <w:lang w:val="nb-NO"/>
        </w:rPr>
        <w:t xml:space="preserve">c) Bảo đảm hiệu lực, hiệu quả trong công tác quản lý nhà nước của chính quyền địa phương các cấp; bảo đảm yêu cầu quốc phòng - an ninh, trật tự an toàn xã hội, góp phần thúc đẩy phát triển kinh tế - xã hội khu vực; </w:t>
      </w:r>
    </w:p>
    <w:p w14:paraId="0D2C9846" w14:textId="77777777" w:rsidR="001754F8" w:rsidRPr="001754F8" w:rsidRDefault="001754F8" w:rsidP="001754F8">
      <w:pPr>
        <w:spacing w:before="120"/>
        <w:ind w:firstLine="709"/>
        <w:jc w:val="both"/>
        <w:rPr>
          <w:lang w:val="sv-SE"/>
        </w:rPr>
      </w:pPr>
      <w:r w:rsidRPr="001754F8">
        <w:rPr>
          <w:lang w:val="nb-NO"/>
        </w:rPr>
        <w:t>d) Thành lập phường Dân Thành và phường Trường Long Hòa bảo đảm sự đồng thuận của nhân dân; bảo đảm sự đoàn kết, phù hợp với các yếu tố lịch sử, văn hóa của địa phương và tạo sự thuận lợi trong sản xuất, kinh doanh của người dân.</w:t>
      </w:r>
    </w:p>
    <w:p w14:paraId="02DA787F" w14:textId="77777777" w:rsidR="001754F8" w:rsidRPr="001754F8" w:rsidRDefault="001754F8" w:rsidP="001754F8">
      <w:pPr>
        <w:keepNext/>
        <w:tabs>
          <w:tab w:val="left" w:pos="720"/>
        </w:tabs>
        <w:spacing w:before="120"/>
        <w:jc w:val="both"/>
        <w:outlineLvl w:val="1"/>
        <w:rPr>
          <w:b/>
          <w:bCs/>
          <w:snapToGrid w:val="0"/>
          <w:szCs w:val="20"/>
          <w:lang w:val="sv-SE"/>
        </w:rPr>
      </w:pPr>
      <w:r w:rsidRPr="001754F8">
        <w:rPr>
          <w:b/>
          <w:bCs/>
          <w:snapToGrid w:val="0"/>
          <w:szCs w:val="20"/>
          <w:lang w:val="sv-SE"/>
        </w:rPr>
        <w:tab/>
      </w:r>
      <w:bookmarkStart w:id="2" w:name="_Toc49612564"/>
      <w:r w:rsidRPr="001754F8">
        <w:rPr>
          <w:b/>
          <w:bCs/>
          <w:snapToGrid w:val="0"/>
          <w:szCs w:val="20"/>
          <w:lang w:val="sv-SE"/>
        </w:rPr>
        <w:t xml:space="preserve">3. Tiêu chuẩn thành lập phường </w:t>
      </w:r>
      <w:bookmarkEnd w:id="2"/>
      <w:r w:rsidRPr="001754F8">
        <w:rPr>
          <w:b/>
          <w:bCs/>
          <w:snapToGrid w:val="0"/>
          <w:szCs w:val="20"/>
          <w:lang w:val="sv-SE"/>
        </w:rPr>
        <w:t>Dân Thành và phường Trường Long Hòa</w:t>
      </w:r>
    </w:p>
    <w:p w14:paraId="37644CFA" w14:textId="124D430E" w:rsidR="00072625" w:rsidRPr="00B37A35" w:rsidRDefault="001754F8" w:rsidP="001754F8">
      <w:pPr>
        <w:shd w:val="clear" w:color="auto" w:fill="FFFFFF"/>
        <w:spacing w:before="100" w:after="100"/>
        <w:ind w:firstLine="567"/>
        <w:jc w:val="both"/>
        <w:rPr>
          <w:b/>
          <w:bCs/>
          <w:caps/>
          <w:lang w:val="da-DK"/>
        </w:rPr>
      </w:pPr>
      <w:r w:rsidRPr="00B37A35">
        <w:rPr>
          <w:lang w:val="sv-SE"/>
        </w:rPr>
        <w:t>Căn cứ quy định tại Điều 8 Nghị quyết số 1211/2016/UBTVQH13 ngày 25/5/2016 của Ủy ban Thường vụ Quốc hội về tiêu chuẩn đơn vị hành chính và phân loại đơn vị hành chính thì xã Dân Thành và xã Trường Long Hòa đạt 4/4 tiêu chuẩn thành lập phường thuộc thị xã thuộc tỉnh.</w:t>
      </w:r>
    </w:p>
    <w:p w14:paraId="2276DBD6" w14:textId="3C4FA2DD" w:rsidR="00DE4114" w:rsidRPr="00B37A35" w:rsidRDefault="00DE4114" w:rsidP="007235AD">
      <w:pPr>
        <w:spacing w:before="100" w:after="100"/>
        <w:ind w:firstLine="567"/>
        <w:jc w:val="both"/>
        <w:rPr>
          <w:b/>
          <w:bCs/>
          <w:caps/>
          <w:lang w:val="da-DK"/>
        </w:rPr>
      </w:pPr>
      <w:r w:rsidRPr="00B37A35">
        <w:rPr>
          <w:b/>
          <w:bCs/>
          <w:caps/>
          <w:lang w:val="da-DK"/>
        </w:rPr>
        <w:t xml:space="preserve">II. Đánh giá các tiêu chuẩn thành lập </w:t>
      </w:r>
      <w:r w:rsidR="002A531E" w:rsidRPr="00B37A35">
        <w:rPr>
          <w:b/>
          <w:bCs/>
          <w:caps/>
          <w:lang w:val="da-DK"/>
        </w:rPr>
        <w:t xml:space="preserve">PHƯỜNG </w:t>
      </w:r>
      <w:r w:rsidR="004D68EB" w:rsidRPr="00B37A35">
        <w:rPr>
          <w:b/>
          <w:bCs/>
          <w:caps/>
          <w:lang w:val="da-DK"/>
        </w:rPr>
        <w:t>DÂN THÀNH VÀ PHƯỜNG</w:t>
      </w:r>
      <w:r w:rsidR="002A531E" w:rsidRPr="00B37A35">
        <w:rPr>
          <w:b/>
          <w:bCs/>
          <w:caps/>
          <w:lang w:val="da-DK"/>
        </w:rPr>
        <w:t xml:space="preserve"> </w:t>
      </w:r>
      <w:r w:rsidR="004D68EB" w:rsidRPr="00B37A35">
        <w:rPr>
          <w:b/>
          <w:bCs/>
          <w:caps/>
          <w:lang w:val="da-DK"/>
        </w:rPr>
        <w:t>TRƯỜNG</w:t>
      </w:r>
      <w:r w:rsidR="002A531E" w:rsidRPr="00B37A35">
        <w:rPr>
          <w:b/>
          <w:bCs/>
          <w:caps/>
          <w:lang w:val="da-DK"/>
        </w:rPr>
        <w:t xml:space="preserve"> </w:t>
      </w:r>
      <w:r w:rsidR="004D68EB" w:rsidRPr="00B37A35">
        <w:rPr>
          <w:b/>
          <w:bCs/>
          <w:caps/>
          <w:lang w:val="da-DK"/>
        </w:rPr>
        <w:t xml:space="preserve">LONG HOÀ </w:t>
      </w:r>
      <w:r w:rsidR="002A531E" w:rsidRPr="00B37A35">
        <w:rPr>
          <w:b/>
          <w:bCs/>
          <w:caps/>
          <w:lang w:val="da-DK"/>
        </w:rPr>
        <w:t xml:space="preserve">THUỘC THỊ XÃ </w:t>
      </w:r>
      <w:r w:rsidR="004D68EB" w:rsidRPr="00B37A35">
        <w:rPr>
          <w:b/>
          <w:bCs/>
          <w:caps/>
          <w:lang w:val="da-DK"/>
        </w:rPr>
        <w:t>DUYÊN HẢI</w:t>
      </w:r>
    </w:p>
    <w:p w14:paraId="392688B9" w14:textId="77777777" w:rsidR="004D68EB" w:rsidRPr="00B37A35" w:rsidRDefault="00DE4114" w:rsidP="004D68EB">
      <w:pPr>
        <w:spacing w:before="100" w:after="100"/>
        <w:ind w:firstLine="567"/>
        <w:jc w:val="both"/>
        <w:rPr>
          <w:rFonts w:ascii="Times New Roman Bold" w:hAnsi="Times New Roman Bold"/>
          <w:b/>
          <w:bCs/>
          <w:iCs/>
          <w:spacing w:val="-4"/>
          <w:lang w:val="da-DK"/>
        </w:rPr>
      </w:pPr>
      <w:r w:rsidRPr="00B37A35">
        <w:rPr>
          <w:b/>
          <w:bCs/>
          <w:lang w:val="sv-SE"/>
        </w:rPr>
        <w:t xml:space="preserve">1. </w:t>
      </w:r>
      <w:r w:rsidR="004D68EB" w:rsidRPr="00B37A35">
        <w:rPr>
          <w:rFonts w:ascii="Times New Roman Bold" w:hAnsi="Times New Roman Bold"/>
          <w:b/>
          <w:bCs/>
          <w:iCs/>
          <w:spacing w:val="-4"/>
          <w:lang w:val="da-DK"/>
        </w:rPr>
        <w:t>Phường Dân Thành</w:t>
      </w:r>
    </w:p>
    <w:p w14:paraId="1C7E15C3" w14:textId="111DA3EE" w:rsidR="004D68EB" w:rsidRPr="004D68EB" w:rsidRDefault="004D68EB" w:rsidP="004D68EB">
      <w:pPr>
        <w:spacing w:before="100" w:after="100"/>
        <w:ind w:firstLine="567"/>
        <w:jc w:val="both"/>
        <w:rPr>
          <w:rFonts w:ascii="Times New Roman Bold" w:hAnsi="Times New Roman Bold"/>
          <w:b/>
          <w:bCs/>
          <w:iCs/>
          <w:spacing w:val="-4"/>
          <w:lang w:val="da-DK"/>
        </w:rPr>
      </w:pPr>
      <w:r w:rsidRPr="004D68EB">
        <w:rPr>
          <w:bCs/>
          <w:iCs/>
          <w:lang w:val="sv-SE"/>
        </w:rPr>
        <w:t>a) Tiêu chuẩn 1. Quy mô dân số</w:t>
      </w:r>
    </w:p>
    <w:p w14:paraId="2C15A658" w14:textId="77777777" w:rsidR="004D68EB" w:rsidRPr="004D68EB" w:rsidRDefault="004D68EB" w:rsidP="004D68EB">
      <w:pPr>
        <w:tabs>
          <w:tab w:val="left" w:pos="720"/>
        </w:tabs>
        <w:spacing w:before="120"/>
        <w:ind w:firstLine="709"/>
        <w:jc w:val="both"/>
        <w:rPr>
          <w:lang w:val="sv-SE"/>
        </w:rPr>
      </w:pPr>
      <w:r w:rsidRPr="004D68EB">
        <w:rPr>
          <w:lang w:val="sv-SE"/>
        </w:rPr>
        <w:lastRenderedPageBreak/>
        <w:t>- Quy định: từ 5.000 người trở lên.</w:t>
      </w:r>
    </w:p>
    <w:p w14:paraId="559B42E7" w14:textId="77777777" w:rsidR="004D68EB" w:rsidRPr="004D68EB" w:rsidRDefault="004D68EB" w:rsidP="004D68EB">
      <w:pPr>
        <w:tabs>
          <w:tab w:val="left" w:pos="720"/>
        </w:tabs>
        <w:spacing w:before="120"/>
        <w:ind w:firstLine="709"/>
        <w:jc w:val="both"/>
        <w:rPr>
          <w:lang w:val="sv-SE"/>
        </w:rPr>
      </w:pPr>
      <w:r w:rsidRPr="004D68EB">
        <w:rPr>
          <w:lang w:val="sv-SE"/>
        </w:rPr>
        <w:t>- Hiện trạng:</w:t>
      </w:r>
      <w:r w:rsidRPr="004D68EB">
        <w:rPr>
          <w:lang w:val="vi-VN"/>
        </w:rPr>
        <w:t xml:space="preserve"> </w:t>
      </w:r>
      <w:r w:rsidRPr="004D68EB">
        <w:rPr>
          <w:lang w:val="sv-SE"/>
        </w:rPr>
        <w:t>xã Dân Thành có quy mô dân số 7.463 người, trong đó: dân số thường trú là 5.852 người, dân số tạm trú là 1.611 người.</w:t>
      </w:r>
    </w:p>
    <w:p w14:paraId="406275F4" w14:textId="77777777" w:rsidR="004D68EB" w:rsidRPr="004D68EB" w:rsidRDefault="004D68EB" w:rsidP="004D68EB">
      <w:pPr>
        <w:tabs>
          <w:tab w:val="left" w:pos="720"/>
        </w:tabs>
        <w:spacing w:before="120"/>
        <w:ind w:firstLine="709"/>
        <w:jc w:val="both"/>
        <w:rPr>
          <w:i/>
          <w:iCs/>
          <w:lang w:val="sv-SE"/>
        </w:rPr>
      </w:pPr>
      <w:r w:rsidRPr="004D68EB">
        <w:rPr>
          <w:i/>
          <w:iCs/>
          <w:lang w:val="sv-SE"/>
        </w:rPr>
        <w:t>Đánh giá: Đạt.</w:t>
      </w:r>
    </w:p>
    <w:p w14:paraId="1C53E9E9" w14:textId="77777777" w:rsidR="004D68EB" w:rsidRPr="004D68EB" w:rsidRDefault="004D68EB" w:rsidP="004D68EB">
      <w:pPr>
        <w:tabs>
          <w:tab w:val="left" w:pos="720"/>
        </w:tabs>
        <w:spacing w:before="120"/>
        <w:ind w:firstLine="709"/>
        <w:jc w:val="both"/>
        <w:rPr>
          <w:bCs/>
          <w:iCs/>
          <w:lang w:val="sv-SE"/>
        </w:rPr>
      </w:pPr>
      <w:r w:rsidRPr="004D68EB">
        <w:rPr>
          <w:bCs/>
          <w:iCs/>
          <w:lang w:val="sv-SE"/>
        </w:rPr>
        <w:t>b) Tiêu chuẩn 2. Diện tích tự nhiên</w:t>
      </w:r>
    </w:p>
    <w:p w14:paraId="5A414212" w14:textId="77777777" w:rsidR="004D68EB" w:rsidRPr="004D68EB" w:rsidRDefault="004D68EB" w:rsidP="004D68EB">
      <w:pPr>
        <w:tabs>
          <w:tab w:val="left" w:pos="720"/>
        </w:tabs>
        <w:spacing w:before="120"/>
        <w:ind w:firstLine="709"/>
        <w:jc w:val="both"/>
        <w:rPr>
          <w:lang w:val="sv-SE"/>
        </w:rPr>
      </w:pPr>
      <w:r w:rsidRPr="004D68EB">
        <w:rPr>
          <w:lang w:val="sv-SE"/>
        </w:rPr>
        <w:t>- Quy định: từ 5,5 km</w:t>
      </w:r>
      <w:r w:rsidRPr="004D68EB">
        <w:rPr>
          <w:vertAlign w:val="superscript"/>
          <w:lang w:val="sv-SE"/>
        </w:rPr>
        <w:t>2</w:t>
      </w:r>
      <w:r w:rsidRPr="004D68EB">
        <w:rPr>
          <w:lang w:val="sv-SE"/>
        </w:rPr>
        <w:t xml:space="preserve"> trở lên.</w:t>
      </w:r>
    </w:p>
    <w:p w14:paraId="14908FBF" w14:textId="77777777" w:rsidR="004D68EB" w:rsidRPr="004D68EB" w:rsidRDefault="004D68EB" w:rsidP="004D68EB">
      <w:pPr>
        <w:tabs>
          <w:tab w:val="left" w:pos="720"/>
        </w:tabs>
        <w:spacing w:before="120"/>
        <w:ind w:firstLine="709"/>
        <w:jc w:val="both"/>
        <w:rPr>
          <w:lang w:val="sv-SE"/>
        </w:rPr>
      </w:pPr>
      <w:r w:rsidRPr="004D68EB">
        <w:rPr>
          <w:lang w:val="sv-SE"/>
        </w:rPr>
        <w:t>- Hiện trạng:</w:t>
      </w:r>
      <w:r w:rsidRPr="004D68EB">
        <w:rPr>
          <w:lang w:val="vi-VN"/>
        </w:rPr>
        <w:t xml:space="preserve"> </w:t>
      </w:r>
      <w:r w:rsidRPr="004D68EB">
        <w:rPr>
          <w:lang w:val="sv-SE"/>
        </w:rPr>
        <w:t>xã Dân Thành có 25,61km</w:t>
      </w:r>
      <w:r w:rsidRPr="004D68EB">
        <w:rPr>
          <w:vertAlign w:val="superscript"/>
          <w:lang w:val="sv-SE"/>
        </w:rPr>
        <w:t>2</w:t>
      </w:r>
      <w:r w:rsidRPr="004D68EB">
        <w:rPr>
          <w:lang w:val="sv-SE"/>
        </w:rPr>
        <w:t xml:space="preserve"> diện tích tự nhiên.</w:t>
      </w:r>
    </w:p>
    <w:p w14:paraId="08E758C0" w14:textId="77777777" w:rsidR="004D68EB" w:rsidRPr="004D68EB" w:rsidRDefault="004D68EB" w:rsidP="004D68EB">
      <w:pPr>
        <w:tabs>
          <w:tab w:val="left" w:pos="720"/>
        </w:tabs>
        <w:spacing w:before="120"/>
        <w:ind w:firstLine="709"/>
        <w:jc w:val="both"/>
        <w:rPr>
          <w:i/>
          <w:iCs/>
          <w:lang w:val="sv-SE"/>
        </w:rPr>
      </w:pPr>
      <w:r w:rsidRPr="004D68EB">
        <w:rPr>
          <w:i/>
          <w:iCs/>
          <w:lang w:val="sv-SE"/>
        </w:rPr>
        <w:t>Đánh giá: Đạt.</w:t>
      </w:r>
    </w:p>
    <w:p w14:paraId="2E44605E" w14:textId="77777777" w:rsidR="004D68EB" w:rsidRPr="004D68EB" w:rsidRDefault="004D68EB" w:rsidP="004D68EB">
      <w:pPr>
        <w:tabs>
          <w:tab w:val="left" w:pos="720"/>
        </w:tabs>
        <w:spacing w:before="120"/>
        <w:ind w:firstLine="709"/>
        <w:jc w:val="both"/>
        <w:rPr>
          <w:bCs/>
          <w:iCs/>
          <w:lang w:val="sv-SE"/>
        </w:rPr>
      </w:pPr>
      <w:r w:rsidRPr="004D68EB">
        <w:rPr>
          <w:bCs/>
          <w:iCs/>
          <w:lang w:val="sv-SE"/>
        </w:rPr>
        <w:t>c) Tiêu chuẩn 3: Cơ cấu và trình độ phát triển kinh tế - xã hội</w:t>
      </w:r>
    </w:p>
    <w:p w14:paraId="1031CCD8" w14:textId="77777777" w:rsidR="004D68EB" w:rsidRPr="004D68EB" w:rsidRDefault="004D68EB" w:rsidP="004D68EB">
      <w:pPr>
        <w:tabs>
          <w:tab w:val="left" w:pos="720"/>
        </w:tabs>
        <w:spacing w:before="120"/>
        <w:ind w:firstLine="709"/>
        <w:rPr>
          <w:lang w:val="sv-SE" w:eastAsia="x-none"/>
        </w:rPr>
      </w:pPr>
      <w:r w:rsidRPr="004D68EB">
        <w:rPr>
          <w:lang w:val="sv-SE" w:eastAsia="x-none"/>
        </w:rPr>
        <w:t xml:space="preserve">- Tiêu chí 1. Cân đối thu, chi ngân sách </w:t>
      </w:r>
    </w:p>
    <w:p w14:paraId="618C3403" w14:textId="77777777" w:rsidR="004D68EB" w:rsidRPr="004D68EB" w:rsidRDefault="004D68EB" w:rsidP="004D68EB">
      <w:pPr>
        <w:tabs>
          <w:tab w:val="left" w:pos="720"/>
        </w:tabs>
        <w:spacing w:before="120"/>
        <w:ind w:firstLine="709"/>
        <w:rPr>
          <w:lang w:val="sv-SE" w:eastAsia="x-none"/>
        </w:rPr>
      </w:pPr>
      <w:r w:rsidRPr="004D68EB">
        <w:rPr>
          <w:lang w:val="sv-SE" w:eastAsia="x-none"/>
        </w:rPr>
        <w:t xml:space="preserve">+ Quy định: cân đối thu đủ chi. </w:t>
      </w:r>
    </w:p>
    <w:p w14:paraId="5AB4441C" w14:textId="77777777" w:rsidR="004D68EB" w:rsidRPr="004D68EB" w:rsidRDefault="004D68EB" w:rsidP="004D68EB">
      <w:pPr>
        <w:tabs>
          <w:tab w:val="left" w:pos="720"/>
        </w:tabs>
        <w:spacing w:before="120"/>
        <w:ind w:firstLine="709"/>
        <w:rPr>
          <w:lang w:val="sv-SE" w:eastAsia="x-none"/>
        </w:rPr>
      </w:pPr>
      <w:r w:rsidRPr="004D68EB">
        <w:rPr>
          <w:lang w:val="sv-SE" w:eastAsia="x-none"/>
        </w:rPr>
        <w:t>+ Hiện trạng: thu ngân sách trên địa bàn xã năm 2022 đạt 15,34 tỷ đồng, chi ngân sách 7,75 tỷ đồng. Cân đối có dư.</w:t>
      </w:r>
    </w:p>
    <w:p w14:paraId="50A5CB06" w14:textId="77777777" w:rsidR="004D68EB" w:rsidRPr="004D68EB" w:rsidRDefault="004D68EB" w:rsidP="004D68EB">
      <w:pPr>
        <w:tabs>
          <w:tab w:val="left" w:pos="720"/>
        </w:tabs>
        <w:spacing w:before="120"/>
        <w:ind w:firstLine="709"/>
        <w:rPr>
          <w:i/>
          <w:iCs/>
          <w:lang w:val="sv-SE" w:eastAsia="x-none"/>
        </w:rPr>
      </w:pPr>
      <w:r w:rsidRPr="004D68EB">
        <w:rPr>
          <w:i/>
          <w:iCs/>
          <w:lang w:val="sv-SE" w:eastAsia="x-none"/>
        </w:rPr>
        <w:t>Đánh giá: Đạt.</w:t>
      </w:r>
    </w:p>
    <w:p w14:paraId="036A91C1" w14:textId="77777777" w:rsidR="004D68EB" w:rsidRPr="004D68EB" w:rsidRDefault="004D68EB" w:rsidP="004D68EB">
      <w:pPr>
        <w:tabs>
          <w:tab w:val="left" w:pos="720"/>
        </w:tabs>
        <w:spacing w:before="120"/>
        <w:ind w:firstLine="709"/>
        <w:jc w:val="both"/>
        <w:rPr>
          <w:lang w:val="sv-SE" w:eastAsia="x-none"/>
        </w:rPr>
      </w:pPr>
      <w:r w:rsidRPr="004D68EB">
        <w:rPr>
          <w:lang w:val="sv-SE" w:eastAsia="x-none"/>
        </w:rPr>
        <w:t>- Tiêu chí 2. Tỷ lệ hộ nghèo trung bình 3 năm gần nhất (2020 - 2022)</w:t>
      </w:r>
    </w:p>
    <w:p w14:paraId="2A665429" w14:textId="77777777" w:rsidR="004D68EB" w:rsidRPr="004D68EB" w:rsidRDefault="004D68EB" w:rsidP="004D68EB">
      <w:pPr>
        <w:tabs>
          <w:tab w:val="left" w:pos="720"/>
        </w:tabs>
        <w:spacing w:before="120"/>
        <w:ind w:firstLine="709"/>
        <w:jc w:val="both"/>
        <w:rPr>
          <w:lang w:val="sv-SE" w:eastAsia="x-none"/>
        </w:rPr>
      </w:pPr>
      <w:r w:rsidRPr="004D68EB">
        <w:rPr>
          <w:lang w:val="sv-SE" w:eastAsia="x-none"/>
        </w:rPr>
        <w:t>+ Quy định: đạt bình quân của thị xã</w:t>
      </w:r>
    </w:p>
    <w:p w14:paraId="32B76177" w14:textId="77777777" w:rsidR="004D68EB" w:rsidRPr="004D68EB" w:rsidRDefault="004D68EB" w:rsidP="004D68EB">
      <w:pPr>
        <w:tabs>
          <w:tab w:val="left" w:pos="720"/>
        </w:tabs>
        <w:spacing w:before="120"/>
        <w:ind w:firstLine="709"/>
        <w:jc w:val="both"/>
        <w:rPr>
          <w:lang w:val="sv-SE" w:eastAsia="x-none"/>
        </w:rPr>
      </w:pPr>
      <w:r w:rsidRPr="004D68EB">
        <w:rPr>
          <w:lang w:val="sv-SE" w:eastAsia="x-none"/>
        </w:rPr>
        <w:t>Tỷ lệ hộ nghèo trung bình 3 năm gần nhất của thị xã Duyên Hải là 0,89% (năm 2020 là 0,86%; năm 2021 là 1,11%; năm 2022 là 0,70%)</w:t>
      </w:r>
    </w:p>
    <w:p w14:paraId="4022F164" w14:textId="77777777" w:rsidR="004D68EB" w:rsidRPr="004D68EB" w:rsidRDefault="004D68EB" w:rsidP="004D68EB">
      <w:pPr>
        <w:tabs>
          <w:tab w:val="left" w:pos="720"/>
        </w:tabs>
        <w:spacing w:before="120"/>
        <w:ind w:firstLine="709"/>
        <w:jc w:val="both"/>
        <w:rPr>
          <w:lang w:val="sv-SE" w:eastAsia="x-none"/>
        </w:rPr>
      </w:pPr>
      <w:r w:rsidRPr="004D68EB">
        <w:rPr>
          <w:lang w:val="sv-SE" w:eastAsia="x-none"/>
        </w:rPr>
        <w:t>+ Hiện trạng: Tỷ lệ hộ nghèo bình quân 3 năm (2020 - 2022) của Dân Thành là 0,57% (năm 2020 là 0,70%; năm 2021 là 0,65%; năm 2022 là 0,35%).</w:t>
      </w:r>
    </w:p>
    <w:p w14:paraId="17935708" w14:textId="77777777" w:rsidR="004D68EB" w:rsidRPr="004D68EB" w:rsidRDefault="004D68EB" w:rsidP="004D68EB">
      <w:pPr>
        <w:tabs>
          <w:tab w:val="left" w:pos="720"/>
        </w:tabs>
        <w:spacing w:before="120"/>
        <w:ind w:firstLine="709"/>
        <w:jc w:val="both"/>
        <w:rPr>
          <w:i/>
          <w:iCs/>
          <w:lang w:val="sv-SE" w:eastAsia="x-none"/>
        </w:rPr>
      </w:pPr>
      <w:r w:rsidRPr="004D68EB">
        <w:rPr>
          <w:i/>
          <w:iCs/>
          <w:lang w:val="sv-SE" w:eastAsia="x-none"/>
        </w:rPr>
        <w:t xml:space="preserve">Đánh giá: Đạt. </w:t>
      </w:r>
    </w:p>
    <w:p w14:paraId="0A7E8F3F" w14:textId="77777777" w:rsidR="004D68EB" w:rsidRPr="004D68EB" w:rsidRDefault="004D68EB" w:rsidP="004D68EB">
      <w:pPr>
        <w:tabs>
          <w:tab w:val="left" w:pos="720"/>
        </w:tabs>
        <w:spacing w:before="120"/>
        <w:ind w:firstLine="709"/>
        <w:rPr>
          <w:lang w:val="sv-SE" w:eastAsia="x-none"/>
        </w:rPr>
      </w:pPr>
      <w:r w:rsidRPr="004D68EB">
        <w:rPr>
          <w:lang w:val="sv-SE" w:eastAsia="x-none"/>
        </w:rPr>
        <w:t xml:space="preserve">- Tiêu chí 3. Tỷ lệ lao động phi nông nghiệp: </w:t>
      </w:r>
    </w:p>
    <w:p w14:paraId="344A2659" w14:textId="77777777" w:rsidR="004D68EB" w:rsidRPr="004D68EB" w:rsidRDefault="004D68EB" w:rsidP="004D68EB">
      <w:pPr>
        <w:tabs>
          <w:tab w:val="left" w:pos="720"/>
        </w:tabs>
        <w:spacing w:before="120"/>
        <w:ind w:firstLine="709"/>
        <w:rPr>
          <w:lang w:val="sv-SE" w:eastAsia="x-none"/>
        </w:rPr>
      </w:pPr>
      <w:r w:rsidRPr="004D68EB">
        <w:rPr>
          <w:lang w:val="sv-SE" w:eastAsia="x-none"/>
        </w:rPr>
        <w:t xml:space="preserve">+ Quy định: từ 70% trở lên. </w:t>
      </w:r>
    </w:p>
    <w:p w14:paraId="1BAE0298" w14:textId="4A99025A" w:rsidR="004D68EB" w:rsidRPr="004D68EB" w:rsidRDefault="004D68EB" w:rsidP="004D68EB">
      <w:pPr>
        <w:tabs>
          <w:tab w:val="left" w:pos="720"/>
        </w:tabs>
        <w:spacing w:before="120"/>
        <w:ind w:firstLine="709"/>
        <w:jc w:val="both"/>
        <w:rPr>
          <w:lang w:val="sv-SE" w:eastAsia="x-none"/>
        </w:rPr>
      </w:pPr>
      <w:r w:rsidRPr="004D68EB">
        <w:rPr>
          <w:lang w:val="sv-SE" w:eastAsia="x-none"/>
        </w:rPr>
        <w:t xml:space="preserve">+ Hiện trạng: </w:t>
      </w:r>
      <w:r w:rsidR="0083095E" w:rsidRPr="00B37A35">
        <w:rPr>
          <w:lang w:val="sv-SE" w:eastAsia="x-none"/>
        </w:rPr>
        <w:t>T</w:t>
      </w:r>
      <w:r w:rsidRPr="004D68EB">
        <w:rPr>
          <w:lang w:val="sv-SE" w:eastAsia="x-none"/>
        </w:rPr>
        <w:t xml:space="preserve">ổng số lao động đang làm việc trong các ngành kinh tế xã Dân Thành là </w:t>
      </w:r>
      <w:bookmarkStart w:id="3" w:name="_Hlk134520927"/>
      <w:r w:rsidRPr="004D68EB">
        <w:rPr>
          <w:lang w:val="sv-SE" w:eastAsia="x-none"/>
        </w:rPr>
        <w:t>4.</w:t>
      </w:r>
      <w:r w:rsidR="0083095E" w:rsidRPr="00B37A35">
        <w:rPr>
          <w:lang w:val="sv-SE" w:eastAsia="x-none"/>
        </w:rPr>
        <w:t>851</w:t>
      </w:r>
      <w:r w:rsidRPr="004D68EB">
        <w:rPr>
          <w:lang w:val="sv-SE" w:eastAsia="x-none"/>
        </w:rPr>
        <w:t xml:space="preserve"> người, trong đó: lao động phi nông nghiệp là 3.</w:t>
      </w:r>
      <w:r w:rsidR="0083095E" w:rsidRPr="00B37A35">
        <w:rPr>
          <w:lang w:val="sv-SE" w:eastAsia="x-none"/>
        </w:rPr>
        <w:t>468</w:t>
      </w:r>
      <w:bookmarkEnd w:id="3"/>
      <w:r w:rsidRPr="004D68EB">
        <w:rPr>
          <w:lang w:val="sv-SE" w:eastAsia="x-none"/>
        </w:rPr>
        <w:t xml:space="preserve"> người, chiếm tỷ lệ 71,5%.</w:t>
      </w:r>
    </w:p>
    <w:p w14:paraId="7DA64806" w14:textId="77777777" w:rsidR="004D68EB" w:rsidRPr="004D68EB" w:rsidRDefault="004D68EB" w:rsidP="004D68EB">
      <w:pPr>
        <w:tabs>
          <w:tab w:val="left" w:pos="720"/>
        </w:tabs>
        <w:spacing w:before="120"/>
        <w:ind w:firstLine="709"/>
        <w:rPr>
          <w:i/>
          <w:iCs/>
          <w:lang w:val="sv-SE" w:eastAsia="x-none"/>
        </w:rPr>
      </w:pPr>
      <w:r w:rsidRPr="004D68EB">
        <w:rPr>
          <w:i/>
          <w:iCs/>
          <w:lang w:val="sv-SE" w:eastAsia="x-none"/>
        </w:rPr>
        <w:t>Đánh giá: Đạt.</w:t>
      </w:r>
    </w:p>
    <w:p w14:paraId="6F2600F8" w14:textId="77777777" w:rsidR="004D68EB" w:rsidRPr="004D68EB" w:rsidRDefault="004D68EB" w:rsidP="004D68EB">
      <w:pPr>
        <w:tabs>
          <w:tab w:val="left" w:pos="720"/>
        </w:tabs>
        <w:spacing w:before="120"/>
        <w:ind w:firstLine="709"/>
        <w:rPr>
          <w:lang w:val="sv-SE" w:eastAsia="x-none"/>
        </w:rPr>
      </w:pPr>
      <w:r w:rsidRPr="004D68EB">
        <w:rPr>
          <w:lang w:val="sv-SE" w:eastAsia="x-none"/>
        </w:rPr>
        <w:t>d) Tiêu chuẩn 4. Hệ thống cơ sở hạ tầng đô thị</w:t>
      </w:r>
    </w:p>
    <w:p w14:paraId="242C11AC" w14:textId="06209BD0" w:rsidR="002A531E" w:rsidRPr="00B37A35" w:rsidRDefault="0083095E" w:rsidP="0083095E">
      <w:pPr>
        <w:pStyle w:val="PlainText"/>
        <w:tabs>
          <w:tab w:val="left" w:pos="720"/>
        </w:tabs>
        <w:spacing w:before="120"/>
        <w:ind w:firstLine="567"/>
        <w:jc w:val="both"/>
        <w:rPr>
          <w:rFonts w:ascii="Times New Roman" w:hAnsi="Times New Roman"/>
          <w:sz w:val="28"/>
          <w:szCs w:val="28"/>
          <w:lang w:val="sv-SE"/>
        </w:rPr>
      </w:pPr>
      <w:r w:rsidRPr="00B37A35">
        <w:rPr>
          <w:rFonts w:ascii="Times New Roman" w:hAnsi="Times New Roman"/>
          <w:sz w:val="28"/>
          <w:szCs w:val="28"/>
          <w:lang w:val="sv-SE"/>
        </w:rPr>
        <w:tab/>
      </w:r>
      <w:r w:rsidR="004D68EB" w:rsidRPr="00B37A35">
        <w:rPr>
          <w:rFonts w:ascii="Times New Roman" w:hAnsi="Times New Roman"/>
          <w:sz w:val="28"/>
          <w:szCs w:val="28"/>
          <w:lang w:val="sv-SE"/>
        </w:rPr>
        <w:t xml:space="preserve">Hệ thống cơ sở hạ tầng đô thị của xã Dân Thành </w:t>
      </w:r>
      <w:r w:rsidRPr="00B37A35">
        <w:rPr>
          <w:rFonts w:ascii="Times New Roman" w:hAnsi="Times New Roman"/>
          <w:sz w:val="28"/>
          <w:szCs w:val="28"/>
          <w:lang w:val="nl-NL"/>
        </w:rPr>
        <w:t>đã được Bộ Xây dựng đánh giá, công nhận đạt</w:t>
      </w:r>
      <w:r w:rsidR="004D68EB" w:rsidRPr="00B37A35">
        <w:rPr>
          <w:rFonts w:ascii="Times New Roman" w:hAnsi="Times New Roman"/>
          <w:sz w:val="28"/>
          <w:szCs w:val="28"/>
          <w:lang w:val="nl-NL"/>
        </w:rPr>
        <w:t xml:space="preserve"> 10/13 tiêu chuẩn theo quy định</w:t>
      </w:r>
      <w:r w:rsidRPr="00B37A35">
        <w:rPr>
          <w:rFonts w:ascii="Times New Roman" w:hAnsi="Times New Roman"/>
          <w:sz w:val="28"/>
          <w:szCs w:val="28"/>
          <w:lang w:val="nl-NL"/>
        </w:rPr>
        <w:t>.</w:t>
      </w:r>
    </w:p>
    <w:p w14:paraId="42ED03D4" w14:textId="6F7C1438" w:rsidR="00DE4114" w:rsidRPr="00B37A35" w:rsidRDefault="002A531E" w:rsidP="0083095E">
      <w:pPr>
        <w:spacing w:before="100" w:after="100"/>
        <w:ind w:firstLine="720"/>
        <w:jc w:val="both"/>
        <w:rPr>
          <w:bCs/>
          <w:iCs/>
          <w:lang w:val="sv-SE"/>
        </w:rPr>
      </w:pPr>
      <w:r w:rsidRPr="00B37A35">
        <w:rPr>
          <w:bCs/>
          <w:iCs/>
          <w:lang w:val="sv-SE"/>
        </w:rPr>
        <w:t xml:space="preserve">Như vậy, phường </w:t>
      </w:r>
      <w:r w:rsidR="0083095E" w:rsidRPr="00B37A35">
        <w:rPr>
          <w:lang w:val="sv-SE"/>
        </w:rPr>
        <w:t>Dân Thành</w:t>
      </w:r>
      <w:r w:rsidRPr="00B37A35">
        <w:rPr>
          <w:lang w:val="sv-SE"/>
        </w:rPr>
        <w:t xml:space="preserve"> </w:t>
      </w:r>
      <w:r w:rsidRPr="00B37A35">
        <w:rPr>
          <w:bCs/>
          <w:iCs/>
          <w:lang w:val="sv-SE"/>
        </w:rPr>
        <w:t xml:space="preserve">dự kiến thành lập thuộc thị xã </w:t>
      </w:r>
      <w:r w:rsidR="0083095E" w:rsidRPr="00B37A35">
        <w:rPr>
          <w:bCs/>
          <w:iCs/>
          <w:lang w:val="sv-SE"/>
        </w:rPr>
        <w:t>Duyên Hải</w:t>
      </w:r>
      <w:r w:rsidRPr="00B37A35">
        <w:rPr>
          <w:bCs/>
          <w:iCs/>
          <w:lang w:val="sv-SE"/>
        </w:rPr>
        <w:t xml:space="preserve"> đạt 4/4 tiêu chuẩn theo quy định tại Nghị quyết số 1211/2016/UBTVQH13.</w:t>
      </w:r>
    </w:p>
    <w:p w14:paraId="4A101BD1" w14:textId="44EBC18F" w:rsidR="00546402" w:rsidRPr="00B37A35" w:rsidRDefault="00546402" w:rsidP="0083095E">
      <w:pPr>
        <w:spacing w:before="100" w:after="100"/>
        <w:ind w:firstLine="720"/>
        <w:jc w:val="both"/>
        <w:rPr>
          <w:b/>
          <w:bCs/>
          <w:iCs/>
          <w:lang w:val="da-DK"/>
        </w:rPr>
      </w:pPr>
      <w:r w:rsidRPr="00B37A35">
        <w:rPr>
          <w:b/>
          <w:bCs/>
          <w:lang w:val="da-DK"/>
        </w:rPr>
        <w:t xml:space="preserve">2. </w:t>
      </w:r>
      <w:r w:rsidR="004D68EB" w:rsidRPr="00B37A35">
        <w:rPr>
          <w:b/>
          <w:bCs/>
          <w:iCs/>
          <w:lang w:val="da-DK"/>
        </w:rPr>
        <w:t>P</w:t>
      </w:r>
      <w:r w:rsidRPr="00B37A35">
        <w:rPr>
          <w:b/>
          <w:bCs/>
          <w:iCs/>
          <w:lang w:val="da-DK"/>
        </w:rPr>
        <w:t xml:space="preserve">hường </w:t>
      </w:r>
      <w:r w:rsidR="004D68EB" w:rsidRPr="00B37A35">
        <w:rPr>
          <w:b/>
          <w:bCs/>
          <w:iCs/>
          <w:lang w:val="da-DK"/>
        </w:rPr>
        <w:t>Trường Long Hoà</w:t>
      </w:r>
    </w:p>
    <w:p w14:paraId="1B13D839" w14:textId="77777777" w:rsidR="0083095E" w:rsidRPr="00B37A35" w:rsidRDefault="0083095E" w:rsidP="0083095E">
      <w:pPr>
        <w:tabs>
          <w:tab w:val="left" w:pos="720"/>
        </w:tabs>
        <w:spacing w:before="100"/>
        <w:ind w:firstLine="709"/>
        <w:jc w:val="both"/>
        <w:rPr>
          <w:bCs/>
          <w:iCs/>
          <w:lang w:val="sv-SE"/>
        </w:rPr>
      </w:pPr>
      <w:r w:rsidRPr="00B37A35">
        <w:rPr>
          <w:bCs/>
          <w:iCs/>
          <w:lang w:val="sv-SE"/>
        </w:rPr>
        <w:tab/>
        <w:t>a) Tiêu chuẩn 1. Quy mô dân số</w:t>
      </w:r>
    </w:p>
    <w:p w14:paraId="635ACCE2" w14:textId="77777777" w:rsidR="0083095E" w:rsidRPr="0083095E" w:rsidRDefault="0083095E" w:rsidP="0083095E">
      <w:pPr>
        <w:tabs>
          <w:tab w:val="left" w:pos="720"/>
        </w:tabs>
        <w:spacing w:before="100"/>
        <w:ind w:firstLine="709"/>
        <w:jc w:val="both"/>
        <w:rPr>
          <w:lang w:val="sv-SE"/>
        </w:rPr>
      </w:pPr>
      <w:r w:rsidRPr="0083095E">
        <w:rPr>
          <w:lang w:val="sv-SE"/>
        </w:rPr>
        <w:t>- Quy định: từ 5.000 người trở lên.</w:t>
      </w:r>
    </w:p>
    <w:p w14:paraId="2D72F390" w14:textId="2D8EE360" w:rsidR="0083095E" w:rsidRPr="0083095E" w:rsidRDefault="0083095E" w:rsidP="0083095E">
      <w:pPr>
        <w:tabs>
          <w:tab w:val="left" w:pos="720"/>
        </w:tabs>
        <w:spacing w:before="100"/>
        <w:ind w:firstLine="709"/>
        <w:jc w:val="both"/>
        <w:rPr>
          <w:lang w:val="sv-SE"/>
        </w:rPr>
      </w:pPr>
      <w:r w:rsidRPr="0083095E">
        <w:rPr>
          <w:lang w:val="sv-SE"/>
        </w:rPr>
        <w:lastRenderedPageBreak/>
        <w:t>- Hiện trạng:</w:t>
      </w:r>
      <w:r w:rsidRPr="0083095E">
        <w:rPr>
          <w:lang w:val="vi-VN"/>
        </w:rPr>
        <w:t xml:space="preserve"> </w:t>
      </w:r>
      <w:bookmarkStart w:id="4" w:name="_Hlk134521410"/>
      <w:r w:rsidRPr="0083095E">
        <w:rPr>
          <w:lang w:val="sv-SE"/>
        </w:rPr>
        <w:t xml:space="preserve">xã Trường Long Hoà có quy mô dân số </w:t>
      </w:r>
      <w:r w:rsidRPr="00B37A35">
        <w:rPr>
          <w:lang w:val="sv-SE"/>
        </w:rPr>
        <w:t>9.916</w:t>
      </w:r>
      <w:r w:rsidRPr="0083095E">
        <w:rPr>
          <w:lang w:val="sv-SE"/>
        </w:rPr>
        <w:t xml:space="preserve"> người, trong đó: dân số thường trú là 8.190 người, dân số tạm trú là </w:t>
      </w:r>
      <w:r w:rsidRPr="00B37A35">
        <w:rPr>
          <w:lang w:val="sv-SE"/>
        </w:rPr>
        <w:t>1.726</w:t>
      </w:r>
      <w:r w:rsidRPr="0083095E">
        <w:rPr>
          <w:lang w:val="sv-SE"/>
        </w:rPr>
        <w:t xml:space="preserve"> người</w:t>
      </w:r>
      <w:bookmarkEnd w:id="4"/>
      <w:r w:rsidRPr="0083095E">
        <w:rPr>
          <w:lang w:val="sv-SE"/>
        </w:rPr>
        <w:t>.</w:t>
      </w:r>
    </w:p>
    <w:p w14:paraId="2DF69FA6" w14:textId="77777777" w:rsidR="0083095E" w:rsidRPr="0083095E" w:rsidRDefault="0083095E" w:rsidP="0083095E">
      <w:pPr>
        <w:tabs>
          <w:tab w:val="left" w:pos="720"/>
        </w:tabs>
        <w:spacing w:before="100"/>
        <w:ind w:firstLine="709"/>
        <w:jc w:val="both"/>
        <w:rPr>
          <w:i/>
          <w:iCs/>
          <w:lang w:val="sv-SE"/>
        </w:rPr>
      </w:pPr>
      <w:r w:rsidRPr="0083095E">
        <w:rPr>
          <w:i/>
          <w:iCs/>
          <w:lang w:val="sv-SE"/>
        </w:rPr>
        <w:t>Đánh giá: Đạt.</w:t>
      </w:r>
    </w:p>
    <w:p w14:paraId="69576FF4" w14:textId="77777777" w:rsidR="0083095E" w:rsidRPr="0083095E" w:rsidRDefault="0083095E" w:rsidP="0083095E">
      <w:pPr>
        <w:tabs>
          <w:tab w:val="left" w:pos="720"/>
        </w:tabs>
        <w:spacing w:before="100"/>
        <w:ind w:firstLine="709"/>
        <w:jc w:val="both"/>
        <w:rPr>
          <w:bCs/>
          <w:iCs/>
          <w:lang w:val="sv-SE"/>
        </w:rPr>
      </w:pPr>
      <w:r w:rsidRPr="0083095E">
        <w:rPr>
          <w:bCs/>
          <w:iCs/>
          <w:lang w:val="sv-SE"/>
        </w:rPr>
        <w:t>b) Tiêu chuẩn 2. Diện tích tự nhiên</w:t>
      </w:r>
    </w:p>
    <w:p w14:paraId="5A6EDCE0" w14:textId="77777777" w:rsidR="0083095E" w:rsidRPr="0083095E" w:rsidRDefault="0083095E" w:rsidP="0083095E">
      <w:pPr>
        <w:tabs>
          <w:tab w:val="left" w:pos="720"/>
        </w:tabs>
        <w:spacing w:before="100"/>
        <w:ind w:firstLine="709"/>
        <w:jc w:val="both"/>
        <w:rPr>
          <w:lang w:val="sv-SE"/>
        </w:rPr>
      </w:pPr>
      <w:r w:rsidRPr="0083095E">
        <w:rPr>
          <w:lang w:val="sv-SE"/>
        </w:rPr>
        <w:t>- Quy định: từ 5,5 km</w:t>
      </w:r>
      <w:r w:rsidRPr="0083095E">
        <w:rPr>
          <w:vertAlign w:val="superscript"/>
          <w:lang w:val="sv-SE"/>
        </w:rPr>
        <w:t>2</w:t>
      </w:r>
      <w:r w:rsidRPr="0083095E">
        <w:rPr>
          <w:lang w:val="sv-SE"/>
        </w:rPr>
        <w:t xml:space="preserve"> trở lên.</w:t>
      </w:r>
    </w:p>
    <w:p w14:paraId="6A1C532A" w14:textId="77777777" w:rsidR="0083095E" w:rsidRPr="0083095E" w:rsidRDefault="0083095E" w:rsidP="0083095E">
      <w:pPr>
        <w:tabs>
          <w:tab w:val="left" w:pos="720"/>
        </w:tabs>
        <w:spacing w:before="100"/>
        <w:ind w:firstLine="709"/>
        <w:jc w:val="both"/>
        <w:rPr>
          <w:lang w:val="sv-SE"/>
        </w:rPr>
      </w:pPr>
      <w:r w:rsidRPr="0083095E">
        <w:rPr>
          <w:lang w:val="sv-SE"/>
        </w:rPr>
        <w:t>- Hiện trạng:</w:t>
      </w:r>
      <w:r w:rsidRPr="0083095E">
        <w:rPr>
          <w:lang w:val="vi-VN"/>
        </w:rPr>
        <w:t xml:space="preserve"> </w:t>
      </w:r>
      <w:r w:rsidRPr="0083095E">
        <w:rPr>
          <w:lang w:val="sv-SE"/>
        </w:rPr>
        <w:t>xã Trường Long Hoà có 44,92km</w:t>
      </w:r>
      <w:r w:rsidRPr="0083095E">
        <w:rPr>
          <w:vertAlign w:val="superscript"/>
          <w:lang w:val="sv-SE"/>
        </w:rPr>
        <w:t>2</w:t>
      </w:r>
      <w:r w:rsidRPr="0083095E">
        <w:rPr>
          <w:lang w:val="sv-SE"/>
        </w:rPr>
        <w:t xml:space="preserve"> diện tích tự nhiên.</w:t>
      </w:r>
    </w:p>
    <w:p w14:paraId="5BAF71A2" w14:textId="77777777" w:rsidR="0083095E" w:rsidRPr="0083095E" w:rsidRDefault="0083095E" w:rsidP="0083095E">
      <w:pPr>
        <w:tabs>
          <w:tab w:val="left" w:pos="720"/>
        </w:tabs>
        <w:spacing w:before="100"/>
        <w:ind w:firstLine="709"/>
        <w:jc w:val="both"/>
        <w:rPr>
          <w:i/>
          <w:iCs/>
          <w:lang w:val="sv-SE"/>
        </w:rPr>
      </w:pPr>
      <w:r w:rsidRPr="0083095E">
        <w:rPr>
          <w:i/>
          <w:iCs/>
          <w:lang w:val="sv-SE"/>
        </w:rPr>
        <w:t>Đánh giá: Đạt.</w:t>
      </w:r>
    </w:p>
    <w:p w14:paraId="74A74BF5" w14:textId="77777777" w:rsidR="0083095E" w:rsidRPr="0083095E" w:rsidRDefault="0083095E" w:rsidP="0083095E">
      <w:pPr>
        <w:tabs>
          <w:tab w:val="left" w:pos="720"/>
        </w:tabs>
        <w:spacing w:before="100"/>
        <w:ind w:firstLine="709"/>
        <w:jc w:val="both"/>
        <w:rPr>
          <w:bCs/>
          <w:iCs/>
          <w:lang w:val="sv-SE"/>
        </w:rPr>
      </w:pPr>
      <w:r w:rsidRPr="0083095E">
        <w:rPr>
          <w:bCs/>
          <w:iCs/>
          <w:lang w:val="sv-SE"/>
        </w:rPr>
        <w:t>c) Tiêu chuẩn 3: Cơ cấu và trình độ phát triển kinh tế - xã hội</w:t>
      </w:r>
    </w:p>
    <w:p w14:paraId="5119FCB9" w14:textId="77777777" w:rsidR="0083095E" w:rsidRPr="0083095E" w:rsidRDefault="0083095E" w:rsidP="0083095E">
      <w:pPr>
        <w:tabs>
          <w:tab w:val="left" w:pos="720"/>
        </w:tabs>
        <w:spacing w:before="100"/>
        <w:ind w:firstLine="709"/>
        <w:rPr>
          <w:lang w:val="sv-SE" w:eastAsia="x-none"/>
        </w:rPr>
      </w:pPr>
      <w:r w:rsidRPr="0083095E">
        <w:rPr>
          <w:lang w:val="sv-SE" w:eastAsia="x-none"/>
        </w:rPr>
        <w:t xml:space="preserve">- Tiêu chí 1. Cân đối thu, chi ngân sách </w:t>
      </w:r>
    </w:p>
    <w:p w14:paraId="6D0135D2" w14:textId="77777777" w:rsidR="0083095E" w:rsidRPr="0083095E" w:rsidRDefault="0083095E" w:rsidP="0083095E">
      <w:pPr>
        <w:tabs>
          <w:tab w:val="left" w:pos="720"/>
        </w:tabs>
        <w:spacing w:before="100"/>
        <w:ind w:firstLine="709"/>
        <w:rPr>
          <w:lang w:val="sv-SE" w:eastAsia="x-none"/>
        </w:rPr>
      </w:pPr>
      <w:r w:rsidRPr="0083095E">
        <w:rPr>
          <w:lang w:val="sv-SE" w:eastAsia="x-none"/>
        </w:rPr>
        <w:t xml:space="preserve">+ Quy định: cân đối thu đủ chi. </w:t>
      </w:r>
    </w:p>
    <w:p w14:paraId="627AB9B7" w14:textId="77777777" w:rsidR="0083095E" w:rsidRPr="0083095E" w:rsidRDefault="0083095E" w:rsidP="0083095E">
      <w:pPr>
        <w:tabs>
          <w:tab w:val="left" w:pos="720"/>
        </w:tabs>
        <w:spacing w:before="100"/>
        <w:ind w:firstLine="709"/>
        <w:rPr>
          <w:lang w:val="sv-SE" w:eastAsia="x-none"/>
        </w:rPr>
      </w:pPr>
      <w:r w:rsidRPr="0083095E">
        <w:rPr>
          <w:lang w:val="sv-SE" w:eastAsia="x-none"/>
        </w:rPr>
        <w:t>+ Hiện trạng: thu ngân sách trên địa bàn xã năm 2022 đạt 11,56 tỷ đồng, chi ngân sách 7,43 tỷ đồng. Cân đối có dư.</w:t>
      </w:r>
    </w:p>
    <w:p w14:paraId="19338836" w14:textId="77777777" w:rsidR="0083095E" w:rsidRPr="0083095E" w:rsidRDefault="0083095E" w:rsidP="0083095E">
      <w:pPr>
        <w:tabs>
          <w:tab w:val="left" w:pos="720"/>
        </w:tabs>
        <w:spacing w:before="100"/>
        <w:ind w:firstLine="709"/>
        <w:rPr>
          <w:i/>
          <w:iCs/>
          <w:lang w:val="sv-SE" w:eastAsia="x-none"/>
        </w:rPr>
      </w:pPr>
      <w:r w:rsidRPr="0083095E">
        <w:rPr>
          <w:i/>
          <w:iCs/>
          <w:lang w:val="sv-SE" w:eastAsia="x-none"/>
        </w:rPr>
        <w:t>Đánh giá: Đạt.</w:t>
      </w:r>
    </w:p>
    <w:p w14:paraId="68FD3437" w14:textId="77777777" w:rsidR="0083095E" w:rsidRPr="0083095E" w:rsidRDefault="0083095E" w:rsidP="0083095E">
      <w:pPr>
        <w:tabs>
          <w:tab w:val="left" w:pos="720"/>
        </w:tabs>
        <w:spacing w:before="100"/>
        <w:ind w:firstLine="709"/>
        <w:jc w:val="both"/>
        <w:rPr>
          <w:lang w:val="sv-SE" w:eastAsia="x-none"/>
        </w:rPr>
      </w:pPr>
      <w:r w:rsidRPr="0083095E">
        <w:rPr>
          <w:lang w:val="sv-SE" w:eastAsia="x-none"/>
        </w:rPr>
        <w:t>- Tiêu chí 2. Tỷ lệ hộ nghèo trung bình 3 năm gần nhất (2020 - 2022)</w:t>
      </w:r>
    </w:p>
    <w:p w14:paraId="54C90F73" w14:textId="77777777" w:rsidR="0083095E" w:rsidRPr="0083095E" w:rsidRDefault="0083095E" w:rsidP="0083095E">
      <w:pPr>
        <w:tabs>
          <w:tab w:val="left" w:pos="720"/>
        </w:tabs>
        <w:spacing w:before="100"/>
        <w:ind w:firstLine="709"/>
        <w:jc w:val="both"/>
        <w:rPr>
          <w:lang w:val="sv-SE" w:eastAsia="x-none"/>
        </w:rPr>
      </w:pPr>
      <w:r w:rsidRPr="0083095E">
        <w:rPr>
          <w:lang w:val="sv-SE" w:eastAsia="x-none"/>
        </w:rPr>
        <w:t>+ Quy định: đạt bình quân của thị xã</w:t>
      </w:r>
    </w:p>
    <w:p w14:paraId="40629714" w14:textId="77777777" w:rsidR="0083095E" w:rsidRPr="0083095E" w:rsidRDefault="0083095E" w:rsidP="0083095E">
      <w:pPr>
        <w:tabs>
          <w:tab w:val="left" w:pos="720"/>
        </w:tabs>
        <w:spacing w:before="100"/>
        <w:ind w:firstLine="709"/>
        <w:jc w:val="both"/>
        <w:rPr>
          <w:lang w:val="sv-SE" w:eastAsia="x-none"/>
        </w:rPr>
      </w:pPr>
      <w:r w:rsidRPr="0083095E">
        <w:rPr>
          <w:lang w:val="sv-SE" w:eastAsia="x-none"/>
        </w:rPr>
        <w:t>Tỷ lệ hộ nghèo trung bình 3 năm gần nhất của thị xã Duyên Hải là 0,89% (năm 2020 là 0,86%; năm 2021 là 1,11%; năm 2022 là 0,70%)</w:t>
      </w:r>
    </w:p>
    <w:p w14:paraId="214AAE1D" w14:textId="77777777" w:rsidR="0083095E" w:rsidRPr="0083095E" w:rsidRDefault="0083095E" w:rsidP="0083095E">
      <w:pPr>
        <w:tabs>
          <w:tab w:val="left" w:pos="720"/>
        </w:tabs>
        <w:spacing w:before="100"/>
        <w:ind w:firstLine="709"/>
        <w:jc w:val="both"/>
        <w:rPr>
          <w:lang w:val="sv-SE" w:eastAsia="x-none"/>
        </w:rPr>
      </w:pPr>
      <w:r w:rsidRPr="0083095E">
        <w:rPr>
          <w:lang w:val="sv-SE" w:eastAsia="x-none"/>
        </w:rPr>
        <w:t>+ Hiện trạng: Tỷ lệ hộ nghèo bình quân 3 năm (2020 - 2022) của Trường Long Hoà là 0,84% (năm 2020 là 0,85%; năm 2021 là 0,71%; năm 2022 là 0,95%).</w:t>
      </w:r>
    </w:p>
    <w:p w14:paraId="49064BD4" w14:textId="77777777" w:rsidR="0083095E" w:rsidRPr="0083095E" w:rsidRDefault="0083095E" w:rsidP="0083095E">
      <w:pPr>
        <w:tabs>
          <w:tab w:val="left" w:pos="720"/>
        </w:tabs>
        <w:spacing w:before="100"/>
        <w:ind w:firstLine="709"/>
        <w:jc w:val="both"/>
        <w:rPr>
          <w:i/>
          <w:iCs/>
          <w:lang w:val="sv-SE" w:eastAsia="x-none"/>
        </w:rPr>
      </w:pPr>
      <w:r w:rsidRPr="0083095E">
        <w:rPr>
          <w:i/>
          <w:iCs/>
          <w:lang w:val="sv-SE" w:eastAsia="x-none"/>
        </w:rPr>
        <w:t xml:space="preserve">Đánh giá: Đạt. </w:t>
      </w:r>
    </w:p>
    <w:p w14:paraId="1197CDD3" w14:textId="77777777" w:rsidR="0083095E" w:rsidRPr="0083095E" w:rsidRDefault="0083095E" w:rsidP="0083095E">
      <w:pPr>
        <w:tabs>
          <w:tab w:val="left" w:pos="720"/>
        </w:tabs>
        <w:spacing w:before="100"/>
        <w:ind w:firstLine="709"/>
        <w:rPr>
          <w:lang w:val="sv-SE" w:eastAsia="x-none"/>
        </w:rPr>
      </w:pPr>
      <w:r w:rsidRPr="0083095E">
        <w:rPr>
          <w:lang w:val="sv-SE" w:eastAsia="x-none"/>
        </w:rPr>
        <w:t xml:space="preserve">- Tiêu chí 3. Tỷ lệ lao động phi nông nghiệp: </w:t>
      </w:r>
    </w:p>
    <w:p w14:paraId="07BFC7E9" w14:textId="77777777" w:rsidR="0083095E" w:rsidRPr="0083095E" w:rsidRDefault="0083095E" w:rsidP="0083095E">
      <w:pPr>
        <w:tabs>
          <w:tab w:val="left" w:pos="720"/>
        </w:tabs>
        <w:spacing w:before="100"/>
        <w:ind w:firstLine="709"/>
        <w:rPr>
          <w:lang w:val="sv-SE" w:eastAsia="x-none"/>
        </w:rPr>
      </w:pPr>
      <w:r w:rsidRPr="0083095E">
        <w:rPr>
          <w:lang w:val="sv-SE" w:eastAsia="x-none"/>
        </w:rPr>
        <w:t xml:space="preserve">+ Quy định: từ 70% trở lên. </w:t>
      </w:r>
    </w:p>
    <w:p w14:paraId="6364E838" w14:textId="77777777" w:rsidR="0083095E" w:rsidRPr="0083095E" w:rsidRDefault="0083095E" w:rsidP="0083095E">
      <w:pPr>
        <w:tabs>
          <w:tab w:val="left" w:pos="720"/>
        </w:tabs>
        <w:spacing w:before="100"/>
        <w:ind w:firstLine="709"/>
        <w:jc w:val="both"/>
        <w:rPr>
          <w:lang w:val="sv-SE" w:eastAsia="x-none"/>
        </w:rPr>
      </w:pPr>
      <w:r w:rsidRPr="0083095E">
        <w:rPr>
          <w:lang w:val="sv-SE" w:eastAsia="x-none"/>
        </w:rPr>
        <w:t xml:space="preserve">+ Hiện trạng: Tổng số lao động đang làm việc trong các ngành kinh tế xã Trường Long Hoà là </w:t>
      </w:r>
      <w:r w:rsidRPr="0083095E">
        <w:rPr>
          <w:rFonts w:eastAsia="Batang"/>
          <w:lang w:val="da-DK"/>
        </w:rPr>
        <w:t>5.950</w:t>
      </w:r>
      <w:r w:rsidRPr="0083095E">
        <w:rPr>
          <w:lang w:val="sv-SE" w:eastAsia="x-none"/>
        </w:rPr>
        <w:t xml:space="preserve"> người, trong đó: lao động phi nông nghiệp là </w:t>
      </w:r>
      <w:r w:rsidRPr="0083095E">
        <w:rPr>
          <w:rFonts w:eastAsia="Batang"/>
          <w:lang w:val="da-DK"/>
        </w:rPr>
        <w:t>4.195</w:t>
      </w:r>
      <w:r w:rsidRPr="0083095E">
        <w:rPr>
          <w:lang w:val="sv-SE" w:eastAsia="x-none"/>
        </w:rPr>
        <w:t xml:space="preserve"> người, chiếm tỷ lệ 70,5%.</w:t>
      </w:r>
    </w:p>
    <w:p w14:paraId="09FF4FEE" w14:textId="185D00F4" w:rsidR="00546402" w:rsidRPr="00B37A35" w:rsidRDefault="0083095E" w:rsidP="0083095E">
      <w:pPr>
        <w:tabs>
          <w:tab w:val="left" w:pos="720"/>
        </w:tabs>
        <w:spacing w:before="120"/>
        <w:ind w:firstLine="567"/>
        <w:jc w:val="both"/>
        <w:rPr>
          <w:bCs/>
          <w:lang w:val="sv-SE"/>
        </w:rPr>
      </w:pPr>
      <w:r w:rsidRPr="00B37A35">
        <w:rPr>
          <w:i/>
          <w:iCs/>
          <w:lang w:val="sv-SE" w:eastAsia="x-none"/>
        </w:rPr>
        <w:tab/>
        <w:t>Đánh giá: Đạt.</w:t>
      </w:r>
    </w:p>
    <w:p w14:paraId="22AA131D" w14:textId="42FA46E4" w:rsidR="00546402" w:rsidRPr="00B37A35" w:rsidRDefault="0083095E" w:rsidP="007235AD">
      <w:pPr>
        <w:pStyle w:val="PlainText"/>
        <w:tabs>
          <w:tab w:val="left" w:pos="720"/>
        </w:tabs>
        <w:spacing w:before="120"/>
        <w:ind w:firstLine="567"/>
        <w:rPr>
          <w:rFonts w:ascii="Times New Roman" w:hAnsi="Times New Roman"/>
          <w:bCs/>
          <w:sz w:val="28"/>
          <w:szCs w:val="28"/>
          <w:lang w:val="sv-SE"/>
        </w:rPr>
      </w:pPr>
      <w:r w:rsidRPr="00B37A35">
        <w:rPr>
          <w:rFonts w:ascii="Times New Roman" w:hAnsi="Times New Roman"/>
          <w:bCs/>
          <w:sz w:val="28"/>
          <w:szCs w:val="28"/>
          <w:lang w:val="sv-SE"/>
        </w:rPr>
        <w:tab/>
      </w:r>
      <w:r w:rsidR="00546402" w:rsidRPr="00B37A35">
        <w:rPr>
          <w:rFonts w:ascii="Times New Roman" w:hAnsi="Times New Roman"/>
          <w:bCs/>
          <w:sz w:val="28"/>
          <w:szCs w:val="28"/>
          <w:lang w:val="sv-SE"/>
        </w:rPr>
        <w:t>d) Tiêu chuẩn 4: Hệ thống cơ sở hạ tầng đô thị</w:t>
      </w:r>
    </w:p>
    <w:p w14:paraId="1823EB3B" w14:textId="34C4E785" w:rsidR="0083095E" w:rsidRPr="00B37A35" w:rsidRDefault="0083095E" w:rsidP="0083095E">
      <w:pPr>
        <w:pStyle w:val="PlainText"/>
        <w:tabs>
          <w:tab w:val="left" w:pos="720"/>
        </w:tabs>
        <w:spacing w:before="120"/>
        <w:ind w:firstLine="567"/>
        <w:jc w:val="both"/>
        <w:rPr>
          <w:rFonts w:ascii="Times New Roman" w:hAnsi="Times New Roman"/>
          <w:sz w:val="28"/>
          <w:szCs w:val="28"/>
          <w:lang w:val="sv-SE"/>
        </w:rPr>
      </w:pPr>
      <w:r w:rsidRPr="00B37A35">
        <w:rPr>
          <w:bCs/>
          <w:lang w:val="sv-SE"/>
        </w:rPr>
        <w:tab/>
      </w:r>
      <w:r w:rsidRPr="00B37A35">
        <w:rPr>
          <w:rFonts w:ascii="Times New Roman" w:hAnsi="Times New Roman"/>
          <w:sz w:val="28"/>
          <w:szCs w:val="28"/>
          <w:lang w:val="sv-SE"/>
        </w:rPr>
        <w:t xml:space="preserve">Hệ thống cơ sở hạ tầng đô thị của xã Trường Long Hoà </w:t>
      </w:r>
      <w:r w:rsidRPr="00B37A35">
        <w:rPr>
          <w:rFonts w:ascii="Times New Roman" w:hAnsi="Times New Roman"/>
          <w:sz w:val="28"/>
          <w:szCs w:val="28"/>
          <w:lang w:val="nl-NL"/>
        </w:rPr>
        <w:t>đã được Bộ Xây dựng đánh giá, công nhận đạt 11/13 tiêu chuẩn theo quy định.</w:t>
      </w:r>
    </w:p>
    <w:p w14:paraId="2B55C03E" w14:textId="01D11129" w:rsidR="00546402" w:rsidRPr="00B37A35" w:rsidRDefault="0083095E" w:rsidP="0083095E">
      <w:pPr>
        <w:tabs>
          <w:tab w:val="left" w:pos="720"/>
        </w:tabs>
        <w:spacing w:before="120"/>
        <w:ind w:firstLine="567"/>
        <w:jc w:val="both"/>
        <w:rPr>
          <w:bCs/>
          <w:iCs/>
          <w:lang w:val="sv-SE"/>
        </w:rPr>
      </w:pPr>
      <w:r w:rsidRPr="00B37A35">
        <w:rPr>
          <w:bCs/>
          <w:iCs/>
          <w:lang w:val="sv-SE"/>
        </w:rPr>
        <w:t xml:space="preserve">Như vậy, phường </w:t>
      </w:r>
      <w:r w:rsidRPr="00B37A35">
        <w:rPr>
          <w:lang w:val="sv-SE"/>
        </w:rPr>
        <w:t xml:space="preserve">Trường Long Hoà </w:t>
      </w:r>
      <w:r w:rsidRPr="00B37A35">
        <w:rPr>
          <w:bCs/>
          <w:iCs/>
          <w:lang w:val="sv-SE"/>
        </w:rPr>
        <w:t>dự kiến thành lập thuộc thị xã Duyên Hải đạt 4/4 tiêu chuẩn theo quy định tại Nghị quyết số 1211/2016/UBTVQH13.</w:t>
      </w:r>
    </w:p>
    <w:p w14:paraId="7C5750B7" w14:textId="77777777" w:rsidR="00B37A35" w:rsidRPr="00B37A35" w:rsidRDefault="00DE4114" w:rsidP="00B37A35">
      <w:pPr>
        <w:spacing w:before="100" w:after="100"/>
        <w:ind w:firstLine="567"/>
        <w:jc w:val="both"/>
        <w:rPr>
          <w:lang w:val="vi-VN"/>
        </w:rPr>
      </w:pPr>
      <w:r w:rsidRPr="00B37A35">
        <w:rPr>
          <w:b/>
          <w:bCs/>
          <w:snapToGrid w:val="0"/>
          <w:lang w:val="es-ES"/>
        </w:rPr>
        <w:t xml:space="preserve">III. </w:t>
      </w:r>
      <w:r w:rsidR="00972024" w:rsidRPr="00B37A35">
        <w:rPr>
          <w:rFonts w:ascii="Times New Roman Bold" w:hAnsi="Times New Roman Bold"/>
          <w:b/>
          <w:bCs/>
          <w:snapToGrid w:val="0"/>
          <w:szCs w:val="20"/>
          <w:lang w:val="es-ES"/>
        </w:rPr>
        <w:t xml:space="preserve">PHƯƠNG ÁN THÀNH LẬP </w:t>
      </w:r>
      <w:r w:rsidR="00B37A35" w:rsidRPr="00B37A35">
        <w:rPr>
          <w:rFonts w:ascii="Times New Roman Bold" w:hAnsi="Times New Roman Bold"/>
          <w:b/>
          <w:bCs/>
          <w:snapToGrid w:val="0"/>
          <w:szCs w:val="20"/>
          <w:lang w:val="es-ES"/>
        </w:rPr>
        <w:t>PHƯỜNG DÂN THÀNH VÀ PHƯỜNG TRƯỜNG LONG HOÀ THUỘC THỊ XÃ DUYÊN HẢI</w:t>
      </w:r>
    </w:p>
    <w:p w14:paraId="2E1E4EC8" w14:textId="77777777" w:rsidR="00B37A35" w:rsidRPr="00B37A35" w:rsidRDefault="00B37A35" w:rsidP="00B37A35">
      <w:pPr>
        <w:spacing w:before="100" w:after="100"/>
        <w:ind w:firstLine="567"/>
        <w:jc w:val="both"/>
        <w:rPr>
          <w:lang w:val="vi-VN"/>
        </w:rPr>
      </w:pPr>
      <w:r w:rsidRPr="00B37A35">
        <w:rPr>
          <w:b/>
          <w:bCs/>
        </w:rPr>
        <w:t>1</w:t>
      </w:r>
      <w:r w:rsidRPr="00B37A35">
        <w:rPr>
          <w:b/>
          <w:bCs/>
          <w:lang w:val="vi-VN"/>
        </w:rPr>
        <w:t xml:space="preserve">. </w:t>
      </w:r>
      <w:r w:rsidRPr="00B37A35">
        <w:rPr>
          <w:b/>
          <w:bCs/>
        </w:rPr>
        <w:t>H</w:t>
      </w:r>
      <w:r w:rsidRPr="00B37A35">
        <w:rPr>
          <w:b/>
          <w:bCs/>
          <w:lang w:val="vi-VN"/>
        </w:rPr>
        <w:t>iện trạng đơn vị hành chính có liên quan</w:t>
      </w:r>
    </w:p>
    <w:p w14:paraId="4EB0F9C1" w14:textId="7F09D0AD" w:rsidR="00B37A35" w:rsidRPr="00B37A35" w:rsidRDefault="00B37A35" w:rsidP="00B37A35">
      <w:pPr>
        <w:spacing w:before="100" w:after="100"/>
        <w:ind w:firstLine="567"/>
        <w:jc w:val="both"/>
        <w:rPr>
          <w:lang w:val="vi-VN"/>
        </w:rPr>
      </w:pPr>
      <w:r w:rsidRPr="00B37A35">
        <w:rPr>
          <w:b/>
          <w:bCs/>
          <w:lang w:val="vi-VN"/>
        </w:rPr>
        <w:t>1.</w:t>
      </w:r>
      <w:r w:rsidRPr="00B37A35">
        <w:rPr>
          <w:b/>
          <w:bCs/>
        </w:rPr>
        <w:t>1. Hiện trạng tỉnh Trà Vinh</w:t>
      </w:r>
    </w:p>
    <w:p w14:paraId="766A46CA" w14:textId="77777777" w:rsidR="00B37A35" w:rsidRPr="00B37A35" w:rsidRDefault="00B37A35" w:rsidP="00B37A35">
      <w:pPr>
        <w:tabs>
          <w:tab w:val="left" w:pos="3735"/>
        </w:tabs>
        <w:spacing w:before="120"/>
        <w:ind w:firstLine="709"/>
        <w:jc w:val="both"/>
        <w:rPr>
          <w:b/>
          <w:bCs/>
          <w:lang w:val="vi-VN"/>
        </w:rPr>
      </w:pPr>
      <w:r w:rsidRPr="00B37A35">
        <w:rPr>
          <w:bCs/>
          <w:noProof/>
          <w:spacing w:val="-4"/>
        </w:rPr>
        <w:lastRenderedPageBreak/>
        <w:t>Tính đến ngày 31/12/2022 tỉnh Trà Vinh có 2.337,73km</w:t>
      </w:r>
      <w:r w:rsidRPr="00B37A35">
        <w:rPr>
          <w:bCs/>
          <w:noProof/>
          <w:spacing w:val="-4"/>
          <w:vertAlign w:val="superscript"/>
        </w:rPr>
        <w:t>2</w:t>
      </w:r>
      <w:r w:rsidRPr="00B37A35">
        <w:rPr>
          <w:bCs/>
          <w:noProof/>
          <w:spacing w:val="-4"/>
        </w:rPr>
        <w:t xml:space="preserve"> diện tích tự nhiên, dân số 1.166.406 người; 01 thành phố trực thuộc: thành phố Trà Vinh; 01 thị xã: </w:t>
      </w:r>
      <w:bookmarkStart w:id="5" w:name="_Hlk131772015"/>
      <w:r w:rsidRPr="00B37A35">
        <w:rPr>
          <w:bCs/>
          <w:noProof/>
          <w:spacing w:val="-4"/>
        </w:rPr>
        <w:t>thị xã Duyên Hải</w:t>
      </w:r>
      <w:bookmarkEnd w:id="5"/>
      <w:r w:rsidRPr="00B37A35">
        <w:rPr>
          <w:bCs/>
          <w:noProof/>
          <w:spacing w:val="-4"/>
        </w:rPr>
        <w:t xml:space="preserve">; 07 huyện: Càng Long, Cầu Kè, Cầu Ngang, Châu Thành, Duyên Hải, Tiểu Cần, Trà Cú; </w:t>
      </w:r>
      <w:bookmarkStart w:id="6" w:name="_Hlk131772825"/>
      <w:r w:rsidRPr="00B37A35">
        <w:rPr>
          <w:bCs/>
          <w:noProof/>
          <w:spacing w:val="-4"/>
        </w:rPr>
        <w:t>106 đơn vị hành chính cấp xã: 11 phường, 10 thị trấn, 85 xã</w:t>
      </w:r>
      <w:bookmarkEnd w:id="6"/>
      <w:r w:rsidRPr="00B37A35">
        <w:rPr>
          <w:bCs/>
          <w:noProof/>
          <w:spacing w:val="-4"/>
        </w:rPr>
        <w:t>.</w:t>
      </w:r>
    </w:p>
    <w:p w14:paraId="662A9FE1" w14:textId="6C51D14B" w:rsidR="00B37A35" w:rsidRPr="00B37A35" w:rsidRDefault="00B37A35" w:rsidP="00B37A35">
      <w:pPr>
        <w:tabs>
          <w:tab w:val="left" w:pos="3735"/>
        </w:tabs>
        <w:spacing w:before="120"/>
        <w:ind w:firstLine="709"/>
        <w:jc w:val="both"/>
        <w:rPr>
          <w:b/>
          <w:bCs/>
          <w:lang w:val="vi-VN"/>
        </w:rPr>
      </w:pPr>
      <w:r w:rsidRPr="00B37A35">
        <w:rPr>
          <w:b/>
          <w:bCs/>
        </w:rPr>
        <w:t>1.</w:t>
      </w:r>
      <w:r w:rsidRPr="00B37A35">
        <w:rPr>
          <w:b/>
          <w:bCs/>
          <w:lang w:val="vi-VN"/>
        </w:rPr>
        <w:t xml:space="preserve">2. </w:t>
      </w:r>
      <w:r w:rsidRPr="00B37A35">
        <w:rPr>
          <w:b/>
          <w:bCs/>
        </w:rPr>
        <w:t xml:space="preserve">Hiện trạng thị xã Duyên Hải và các xã có liên quan </w:t>
      </w:r>
    </w:p>
    <w:p w14:paraId="0C44552E" w14:textId="4BD79BC2" w:rsidR="00B37A35" w:rsidRPr="00B37A35" w:rsidRDefault="00B37A35" w:rsidP="00B37A35">
      <w:pPr>
        <w:tabs>
          <w:tab w:val="left" w:pos="720"/>
        </w:tabs>
        <w:spacing w:before="120" w:after="120"/>
        <w:ind w:firstLine="709"/>
        <w:jc w:val="both"/>
        <w:rPr>
          <w:b/>
          <w:lang w:val="sv-SE"/>
        </w:rPr>
      </w:pPr>
      <w:r w:rsidRPr="00B37A35">
        <w:rPr>
          <w:b/>
          <w:lang w:val="sv-SE"/>
        </w:rPr>
        <w:t>a) Thị xã Duyên Hải</w:t>
      </w:r>
    </w:p>
    <w:p w14:paraId="34848267" w14:textId="77777777" w:rsidR="00B37A35" w:rsidRPr="00B37A35" w:rsidRDefault="00B37A35" w:rsidP="00B37A35">
      <w:pPr>
        <w:tabs>
          <w:tab w:val="left" w:pos="720"/>
        </w:tabs>
        <w:spacing w:before="120" w:after="120"/>
        <w:ind w:firstLine="709"/>
        <w:jc w:val="both"/>
        <w:rPr>
          <w:shd w:val="clear" w:color="auto" w:fill="FFFFFF"/>
          <w:lang w:val="sv-SE"/>
        </w:rPr>
      </w:pPr>
      <w:r w:rsidRPr="00B37A35">
        <w:rPr>
          <w:bCs/>
          <w:noProof/>
          <w:spacing w:val="-4"/>
          <w:lang w:val="sv-SE"/>
        </w:rPr>
        <w:t xml:space="preserve">Tính đến ngày 31/12/2022, </w:t>
      </w:r>
      <w:r w:rsidRPr="00B37A35">
        <w:rPr>
          <w:lang w:val="sv-SE"/>
        </w:rPr>
        <w:t>thị xã Duyên Hải có 193,41</w:t>
      </w:r>
      <w:r w:rsidRPr="00B37A35">
        <w:rPr>
          <w:lang w:val="vi-VN"/>
        </w:rPr>
        <w:t>km</w:t>
      </w:r>
      <w:r w:rsidRPr="00B37A35">
        <w:rPr>
          <w:vertAlign w:val="superscript"/>
          <w:lang w:val="vi-VN"/>
        </w:rPr>
        <w:t>2</w:t>
      </w:r>
      <w:r w:rsidRPr="00B37A35">
        <w:rPr>
          <w:lang w:val="vi-VN"/>
        </w:rPr>
        <w:t xml:space="preserve"> diện tích tự nhiên</w:t>
      </w:r>
      <w:r w:rsidRPr="00B37A35">
        <w:rPr>
          <w:lang w:val="sv-SE"/>
        </w:rPr>
        <w:t xml:space="preserve">, quy mô dân số </w:t>
      </w:r>
      <w:r w:rsidRPr="00B37A35">
        <w:rPr>
          <w:shd w:val="clear" w:color="auto" w:fill="FFFFFF"/>
          <w:lang w:val="sv-SE"/>
        </w:rPr>
        <w:t>69.961</w:t>
      </w:r>
      <w:r w:rsidRPr="00B37A35">
        <w:rPr>
          <w:shd w:val="clear" w:color="auto" w:fill="FFFFFF"/>
          <w:lang w:val="vi-VN"/>
        </w:rPr>
        <w:t xml:space="preserve"> người</w:t>
      </w:r>
      <w:r w:rsidRPr="00B37A35">
        <w:rPr>
          <w:shd w:val="clear" w:color="auto" w:fill="FFFFFF"/>
          <w:lang w:val="sv-SE"/>
        </w:rPr>
        <w:t xml:space="preserve">, trong đó: dân số thường trú là 51.980 người, dân số tạm trú quy đổi là 17.981 người. Toàn thị xã có 07 đơn vị hành chính cấp xã, gồm 02 phường: phường 1, phường 2 và 05 xã: </w:t>
      </w:r>
      <w:r w:rsidRPr="00B37A35">
        <w:rPr>
          <w:shd w:val="clear" w:color="auto" w:fill="FFFFFF"/>
        </w:rPr>
        <w:t>Dân Thành, Hiệp Thạnh, Long Hữu, Long Toàn, Trường Long Hoà</w:t>
      </w:r>
      <w:r w:rsidRPr="00B37A35">
        <w:rPr>
          <w:shd w:val="clear" w:color="auto" w:fill="FFFFFF"/>
          <w:lang w:val="sv-SE"/>
        </w:rPr>
        <w:t xml:space="preserve">. </w:t>
      </w:r>
    </w:p>
    <w:p w14:paraId="5A8B8833" w14:textId="0EA5DE89" w:rsidR="00B37A35" w:rsidRPr="00B37A35" w:rsidRDefault="00B37A35" w:rsidP="00B37A35">
      <w:pPr>
        <w:tabs>
          <w:tab w:val="left" w:pos="720"/>
        </w:tabs>
        <w:spacing w:before="120" w:after="120"/>
        <w:ind w:firstLine="709"/>
        <w:jc w:val="both"/>
        <w:rPr>
          <w:b/>
          <w:shd w:val="clear" w:color="auto" w:fill="FFFFFF"/>
          <w:lang w:val="sv-SE"/>
        </w:rPr>
      </w:pPr>
      <w:r w:rsidRPr="00B37A35">
        <w:rPr>
          <w:b/>
          <w:shd w:val="clear" w:color="auto" w:fill="FFFFFF"/>
          <w:lang w:val="sv-SE"/>
        </w:rPr>
        <w:t>b) Các xã</w:t>
      </w:r>
    </w:p>
    <w:p w14:paraId="35F5041D" w14:textId="7AE3ECE0" w:rsidR="00B37A35" w:rsidRPr="00B37A35" w:rsidRDefault="00B37A35" w:rsidP="00B37A35">
      <w:pPr>
        <w:tabs>
          <w:tab w:val="left" w:pos="720"/>
        </w:tabs>
        <w:spacing w:before="120"/>
        <w:ind w:firstLine="709"/>
        <w:jc w:val="both"/>
        <w:rPr>
          <w:shd w:val="clear" w:color="auto" w:fill="FFFFFF"/>
          <w:lang w:val="sv-SE"/>
        </w:rPr>
      </w:pPr>
      <w:r w:rsidRPr="00B37A35">
        <w:rPr>
          <w:shd w:val="clear" w:color="auto" w:fill="FFFFFF"/>
          <w:lang w:val="sv-SE"/>
        </w:rPr>
        <w:t xml:space="preserve">- Xã Dân Thành có </w:t>
      </w:r>
      <w:r w:rsidRPr="00B37A35">
        <w:rPr>
          <w:iCs/>
          <w:lang w:val="sv-SE"/>
        </w:rPr>
        <w:t>25,61km</w:t>
      </w:r>
      <w:r w:rsidRPr="00B37A35">
        <w:rPr>
          <w:iCs/>
          <w:vertAlign w:val="superscript"/>
          <w:lang w:val="sv-SE"/>
        </w:rPr>
        <w:t>2</w:t>
      </w:r>
      <w:r w:rsidRPr="00B37A35">
        <w:rPr>
          <w:iCs/>
          <w:lang w:val="sv-SE"/>
        </w:rPr>
        <w:t xml:space="preserve"> diện tích tự nhiên, quy mô dân số </w:t>
      </w:r>
      <w:r w:rsidRPr="00B37A35">
        <w:rPr>
          <w:lang w:val="sv-SE"/>
        </w:rPr>
        <w:t>7.463</w:t>
      </w:r>
      <w:r w:rsidRPr="00B37A35">
        <w:rPr>
          <w:lang w:val="vi-VN"/>
        </w:rPr>
        <w:t xml:space="preserve"> người</w:t>
      </w:r>
      <w:r w:rsidRPr="00B37A35">
        <w:rPr>
          <w:lang w:val="sv-SE"/>
        </w:rPr>
        <w:t>, trong đó: d</w:t>
      </w:r>
      <w:r w:rsidRPr="00B37A35">
        <w:rPr>
          <w:lang w:val="vi-VN"/>
        </w:rPr>
        <w:t xml:space="preserve">ân số thường trú là </w:t>
      </w:r>
      <w:r w:rsidRPr="00B37A35">
        <w:t>5.852</w:t>
      </w:r>
      <w:r w:rsidRPr="00B37A35">
        <w:rPr>
          <w:lang w:val="vi-VN"/>
        </w:rPr>
        <w:t xml:space="preserve"> người</w:t>
      </w:r>
      <w:r w:rsidRPr="00B37A35">
        <w:rPr>
          <w:lang w:val="sv-SE"/>
        </w:rPr>
        <w:t>, d</w:t>
      </w:r>
      <w:r w:rsidRPr="00B37A35">
        <w:rPr>
          <w:lang w:val="vi-VN"/>
        </w:rPr>
        <w:t xml:space="preserve">ân số tạm trú quy đổi là </w:t>
      </w:r>
      <w:r w:rsidRPr="00B37A35">
        <w:t xml:space="preserve">1.611 </w:t>
      </w:r>
      <w:r w:rsidRPr="00B37A35">
        <w:rPr>
          <w:lang w:val="vi-VN"/>
        </w:rPr>
        <w:t>ngườ</w:t>
      </w:r>
      <w:r w:rsidRPr="00B37A35">
        <w:rPr>
          <w:lang w:val="sv-SE"/>
        </w:rPr>
        <w:t>i</w:t>
      </w:r>
      <w:r w:rsidRPr="00B37A35">
        <w:rPr>
          <w:shd w:val="clear" w:color="auto" w:fill="FFFFFF"/>
          <w:lang w:val="sv-SE"/>
        </w:rPr>
        <w:t>.</w:t>
      </w:r>
    </w:p>
    <w:p w14:paraId="13ABA27B" w14:textId="3B119519" w:rsidR="00B37A35" w:rsidRPr="00B37A35" w:rsidRDefault="00B37A35" w:rsidP="00B37A35">
      <w:pPr>
        <w:tabs>
          <w:tab w:val="left" w:pos="720"/>
        </w:tabs>
        <w:spacing w:before="120"/>
        <w:ind w:firstLine="709"/>
        <w:jc w:val="both"/>
      </w:pPr>
      <w:r w:rsidRPr="00B37A35">
        <w:rPr>
          <w:shd w:val="clear" w:color="auto" w:fill="FFFFFF"/>
          <w:lang w:val="sv-SE"/>
        </w:rPr>
        <w:t xml:space="preserve">- Xã Trường Long Hoà có </w:t>
      </w:r>
      <w:r w:rsidRPr="00B37A35">
        <w:rPr>
          <w:iCs/>
          <w:lang w:val="sv-SE"/>
        </w:rPr>
        <w:t>44,92km</w:t>
      </w:r>
      <w:r w:rsidRPr="00B37A35">
        <w:rPr>
          <w:iCs/>
          <w:vertAlign w:val="superscript"/>
          <w:lang w:val="sv-SE"/>
        </w:rPr>
        <w:t>2</w:t>
      </w:r>
      <w:r w:rsidRPr="00B37A35">
        <w:rPr>
          <w:iCs/>
          <w:lang w:val="sv-SE"/>
        </w:rPr>
        <w:t xml:space="preserve"> diện tích tự nhiên, quy mô dân số </w:t>
      </w:r>
      <w:r w:rsidRPr="00B37A35">
        <w:rPr>
          <w:lang w:val="sv-SE"/>
        </w:rPr>
        <w:t>9.916</w:t>
      </w:r>
      <w:r w:rsidRPr="00B37A35">
        <w:rPr>
          <w:lang w:val="vi-VN"/>
        </w:rPr>
        <w:t xml:space="preserve"> người</w:t>
      </w:r>
      <w:r w:rsidRPr="00B37A35">
        <w:rPr>
          <w:lang w:val="sv-SE"/>
        </w:rPr>
        <w:t>, trong đó: d</w:t>
      </w:r>
      <w:r w:rsidRPr="00B37A35">
        <w:rPr>
          <w:lang w:val="vi-VN"/>
        </w:rPr>
        <w:t xml:space="preserve">ân số thường trú là </w:t>
      </w:r>
      <w:r w:rsidRPr="00B37A35">
        <w:t>8.190</w:t>
      </w:r>
      <w:r w:rsidRPr="00B37A35">
        <w:rPr>
          <w:lang w:val="vi-VN"/>
        </w:rPr>
        <w:t xml:space="preserve"> người</w:t>
      </w:r>
      <w:r w:rsidRPr="00B37A35">
        <w:rPr>
          <w:lang w:val="sv-SE"/>
        </w:rPr>
        <w:t>, d</w:t>
      </w:r>
      <w:r w:rsidRPr="00B37A35">
        <w:rPr>
          <w:lang w:val="vi-VN"/>
        </w:rPr>
        <w:t xml:space="preserve">ân số tạm trú quy đổi là </w:t>
      </w:r>
      <w:r w:rsidRPr="00B37A35">
        <w:t>1.726 người.</w:t>
      </w:r>
    </w:p>
    <w:p w14:paraId="3A850946" w14:textId="76F6F3C7" w:rsidR="00B37A35" w:rsidRPr="00B37A35" w:rsidRDefault="00B37A35" w:rsidP="00B37A35">
      <w:pPr>
        <w:tabs>
          <w:tab w:val="left" w:pos="720"/>
        </w:tabs>
        <w:spacing w:before="120" w:after="120"/>
        <w:ind w:firstLine="709"/>
        <w:jc w:val="both"/>
        <w:rPr>
          <w:b/>
          <w:lang w:val="da-DK" w:eastAsia="x-none"/>
        </w:rPr>
      </w:pPr>
      <w:r w:rsidRPr="00B37A35">
        <w:rPr>
          <w:b/>
          <w:lang w:val="da-DK" w:eastAsia="x-none"/>
        </w:rPr>
        <w:t xml:space="preserve">2. Phương án thành lập </w:t>
      </w:r>
    </w:p>
    <w:p w14:paraId="1CC18BF0" w14:textId="580F725F" w:rsidR="00B37A35" w:rsidRPr="00B37A35" w:rsidRDefault="00B37A35" w:rsidP="00B37A35">
      <w:pPr>
        <w:tabs>
          <w:tab w:val="left" w:pos="720"/>
        </w:tabs>
        <w:spacing w:before="120"/>
        <w:ind w:firstLine="709"/>
        <w:jc w:val="both"/>
        <w:rPr>
          <w:b/>
          <w:lang w:val="sv-SE"/>
        </w:rPr>
      </w:pPr>
      <w:r w:rsidRPr="00B37A35">
        <w:rPr>
          <w:b/>
          <w:lang w:val="sv-SE"/>
        </w:rPr>
        <w:t>2.1. Phường Dân Thành</w:t>
      </w:r>
    </w:p>
    <w:p w14:paraId="482230EE" w14:textId="77777777" w:rsidR="00B37A35" w:rsidRPr="00B37A35" w:rsidRDefault="00B37A35" w:rsidP="00B37A35">
      <w:pPr>
        <w:tabs>
          <w:tab w:val="left" w:pos="720"/>
        </w:tabs>
        <w:spacing w:before="120"/>
        <w:ind w:firstLine="709"/>
        <w:jc w:val="both"/>
        <w:rPr>
          <w:bCs/>
          <w:bdr w:val="none" w:sz="0" w:space="0" w:color="auto" w:frame="1"/>
          <w:lang w:val="sv-SE"/>
        </w:rPr>
      </w:pPr>
      <w:r w:rsidRPr="00B37A35">
        <w:rPr>
          <w:shd w:val="clear" w:color="auto" w:fill="FFFFFF"/>
          <w:lang w:val="sv-SE"/>
        </w:rPr>
        <w:t xml:space="preserve">Thành lập phường Dân Thành trên cơ sở nguyên trạng toàn bộ </w:t>
      </w:r>
      <w:r w:rsidRPr="00B37A35">
        <w:rPr>
          <w:iCs/>
          <w:lang w:val="sv-SE"/>
        </w:rPr>
        <w:t>25,61km</w:t>
      </w:r>
      <w:r w:rsidRPr="00B37A35">
        <w:rPr>
          <w:iCs/>
          <w:vertAlign w:val="superscript"/>
          <w:lang w:val="sv-SE"/>
        </w:rPr>
        <w:t>2</w:t>
      </w:r>
      <w:r w:rsidRPr="00B37A35">
        <w:rPr>
          <w:iCs/>
          <w:lang w:val="sv-SE"/>
        </w:rPr>
        <w:t xml:space="preserve"> diện tích tự nhiên, quy mô dân số </w:t>
      </w:r>
      <w:bookmarkStart w:id="7" w:name="_Hlk134513718"/>
      <w:r w:rsidRPr="00B37A35">
        <w:rPr>
          <w:lang w:val="sv-SE"/>
        </w:rPr>
        <w:t>7.463</w:t>
      </w:r>
      <w:bookmarkEnd w:id="7"/>
      <w:r w:rsidRPr="00B37A35">
        <w:rPr>
          <w:lang w:val="vi-VN"/>
        </w:rPr>
        <w:t xml:space="preserve"> người</w:t>
      </w:r>
      <w:r w:rsidRPr="00B37A35">
        <w:rPr>
          <w:lang w:val="sv-SE"/>
        </w:rPr>
        <w:t xml:space="preserve"> của </w:t>
      </w:r>
      <w:bookmarkStart w:id="8" w:name="_Hlk131772602"/>
      <w:r w:rsidRPr="00B37A35">
        <w:rPr>
          <w:lang w:val="sv-SE"/>
        </w:rPr>
        <w:t>xã Dân Thành</w:t>
      </w:r>
      <w:bookmarkEnd w:id="8"/>
      <w:r w:rsidRPr="00B37A35">
        <w:rPr>
          <w:bCs/>
          <w:bdr w:val="none" w:sz="0" w:space="0" w:color="auto" w:frame="1"/>
          <w:lang w:val="sv-SE"/>
        </w:rPr>
        <w:t>.</w:t>
      </w:r>
    </w:p>
    <w:p w14:paraId="62BC03E2" w14:textId="77777777" w:rsidR="00B37A35" w:rsidRPr="00B37A35" w:rsidRDefault="00B37A35" w:rsidP="00B37A35">
      <w:pPr>
        <w:tabs>
          <w:tab w:val="left" w:pos="720"/>
        </w:tabs>
        <w:spacing w:before="120"/>
        <w:ind w:firstLine="709"/>
        <w:jc w:val="both"/>
        <w:rPr>
          <w:bCs/>
          <w:bdr w:val="none" w:sz="0" w:space="0" w:color="auto" w:frame="1"/>
          <w:lang w:val="sv-SE"/>
        </w:rPr>
      </w:pPr>
      <w:r w:rsidRPr="00B37A35">
        <w:rPr>
          <w:lang w:val="vi-VN"/>
        </w:rPr>
        <w:t xml:space="preserve">Trụ sở làm việc của phường </w:t>
      </w:r>
      <w:r w:rsidRPr="00B37A35">
        <w:rPr>
          <w:lang w:val="sv-SE"/>
        </w:rPr>
        <w:t>Dân Thành</w:t>
      </w:r>
      <w:r w:rsidRPr="00B37A35">
        <w:rPr>
          <w:lang w:val="vi-VN"/>
        </w:rPr>
        <w:t xml:space="preserve">: </w:t>
      </w:r>
      <w:r w:rsidRPr="00B37A35">
        <w:rPr>
          <w:lang w:val="sv-SE"/>
        </w:rPr>
        <w:t>g</w:t>
      </w:r>
      <w:r w:rsidRPr="00B37A35">
        <w:rPr>
          <w:lang w:val="vi-VN"/>
        </w:rPr>
        <w:t xml:space="preserve">iữ nguyên trụ sở làm việc của Đảng ủy, Hội đồng nhân dân, Ủy ban nhân dân, Ủy ban Mặt trận Tổ quốc Việt Nam và các đoàn thể của </w:t>
      </w:r>
      <w:r w:rsidRPr="00B37A35">
        <w:rPr>
          <w:lang w:val="it-IT"/>
        </w:rPr>
        <w:t>xã Dân Thành hiện có</w:t>
      </w:r>
      <w:r w:rsidRPr="00B37A35">
        <w:rPr>
          <w:shd w:val="clear" w:color="auto" w:fill="FFFFFF"/>
          <w:lang w:val="sv-SE"/>
        </w:rPr>
        <w:t>.</w:t>
      </w:r>
    </w:p>
    <w:p w14:paraId="61EDE4BE" w14:textId="158DAB32" w:rsidR="00B37A35" w:rsidRPr="00B37A35" w:rsidRDefault="00B37A35" w:rsidP="00B37A35">
      <w:pPr>
        <w:tabs>
          <w:tab w:val="left" w:pos="720"/>
        </w:tabs>
        <w:spacing w:before="120"/>
        <w:ind w:firstLine="709"/>
        <w:jc w:val="both"/>
        <w:rPr>
          <w:b/>
          <w:lang w:val="sv-SE"/>
        </w:rPr>
      </w:pPr>
      <w:r w:rsidRPr="00B37A35">
        <w:rPr>
          <w:b/>
          <w:lang w:val="sv-SE"/>
        </w:rPr>
        <w:t>2.2. Phường Trường Long Hoà</w:t>
      </w:r>
    </w:p>
    <w:p w14:paraId="7E6D3F96" w14:textId="77777777" w:rsidR="00B37A35" w:rsidRPr="00B37A35" w:rsidRDefault="00B37A35" w:rsidP="00B37A35">
      <w:pPr>
        <w:tabs>
          <w:tab w:val="left" w:pos="720"/>
        </w:tabs>
        <w:spacing w:before="120"/>
        <w:ind w:firstLine="709"/>
        <w:jc w:val="both"/>
        <w:rPr>
          <w:bCs/>
          <w:bdr w:val="none" w:sz="0" w:space="0" w:color="auto" w:frame="1"/>
          <w:lang w:val="sv-SE"/>
        </w:rPr>
      </w:pPr>
      <w:r w:rsidRPr="00B37A35">
        <w:rPr>
          <w:shd w:val="clear" w:color="auto" w:fill="FFFFFF"/>
          <w:lang w:val="sv-SE"/>
        </w:rPr>
        <w:t xml:space="preserve">Thành lập phường Trường Long Hoà trên cơ sở nguyên trạng toàn bộ </w:t>
      </w:r>
      <w:r w:rsidRPr="00B37A35">
        <w:rPr>
          <w:iCs/>
          <w:lang w:val="sv-SE"/>
        </w:rPr>
        <w:t>44,92km</w:t>
      </w:r>
      <w:r w:rsidRPr="00B37A35">
        <w:rPr>
          <w:iCs/>
          <w:vertAlign w:val="superscript"/>
          <w:lang w:val="sv-SE"/>
        </w:rPr>
        <w:t>2</w:t>
      </w:r>
      <w:r w:rsidRPr="00B37A35">
        <w:rPr>
          <w:iCs/>
          <w:lang w:val="sv-SE"/>
        </w:rPr>
        <w:t xml:space="preserve"> diện tích tự nhiên, quy mô dân số </w:t>
      </w:r>
      <w:r w:rsidRPr="00B37A35">
        <w:rPr>
          <w:lang w:val="sv-SE"/>
        </w:rPr>
        <w:t>9.916</w:t>
      </w:r>
      <w:r w:rsidRPr="00B37A35">
        <w:rPr>
          <w:lang w:val="vi-VN"/>
        </w:rPr>
        <w:t xml:space="preserve"> người</w:t>
      </w:r>
      <w:r w:rsidRPr="00B37A35">
        <w:rPr>
          <w:lang w:val="sv-SE"/>
        </w:rPr>
        <w:t xml:space="preserve"> của xã Trường Long Hoà</w:t>
      </w:r>
      <w:r w:rsidRPr="00B37A35">
        <w:rPr>
          <w:bCs/>
          <w:bdr w:val="none" w:sz="0" w:space="0" w:color="auto" w:frame="1"/>
          <w:lang w:val="sv-SE"/>
        </w:rPr>
        <w:t>.</w:t>
      </w:r>
    </w:p>
    <w:p w14:paraId="402D5348" w14:textId="77777777" w:rsidR="00B37A35" w:rsidRPr="00B37A35" w:rsidRDefault="00B37A35" w:rsidP="00B37A35">
      <w:pPr>
        <w:keepNext/>
        <w:tabs>
          <w:tab w:val="left" w:pos="720"/>
        </w:tabs>
        <w:spacing w:before="120"/>
        <w:jc w:val="both"/>
        <w:outlineLvl w:val="1"/>
        <w:rPr>
          <w:b/>
          <w:bCs/>
          <w:snapToGrid w:val="0"/>
          <w:szCs w:val="20"/>
        </w:rPr>
      </w:pPr>
      <w:r w:rsidRPr="00B37A35">
        <w:rPr>
          <w:lang w:val="vi-VN"/>
        </w:rPr>
        <w:tab/>
        <w:t xml:space="preserve">Trụ sở làm việc của phường </w:t>
      </w:r>
      <w:r w:rsidRPr="00B37A35">
        <w:rPr>
          <w:lang w:val="sv-SE"/>
        </w:rPr>
        <w:t>Trường Long Hoà</w:t>
      </w:r>
      <w:r w:rsidRPr="00B37A35">
        <w:rPr>
          <w:lang w:val="vi-VN"/>
        </w:rPr>
        <w:t xml:space="preserve">: </w:t>
      </w:r>
      <w:r w:rsidRPr="00B37A35">
        <w:rPr>
          <w:lang w:val="sv-SE"/>
        </w:rPr>
        <w:t>g</w:t>
      </w:r>
      <w:r w:rsidRPr="00B37A35">
        <w:rPr>
          <w:lang w:val="vi-VN"/>
        </w:rPr>
        <w:t xml:space="preserve">iữ nguyên trụ sở làm việc của Đảng ủy, Hội đồng nhân dân, Ủy ban nhân dân, Ủy ban Mặt trận Tổ quốc Việt Nam và các đoàn thể của </w:t>
      </w:r>
      <w:r w:rsidRPr="00B37A35">
        <w:rPr>
          <w:lang w:val="it-IT"/>
        </w:rPr>
        <w:t>xã</w:t>
      </w:r>
      <w:r w:rsidRPr="00B37A35">
        <w:rPr>
          <w:lang w:val="vi-VN"/>
        </w:rPr>
        <w:t xml:space="preserve"> Trường Long Hoà hiện có</w:t>
      </w:r>
      <w:r w:rsidRPr="00B37A35">
        <w:rPr>
          <w:shd w:val="clear" w:color="auto" w:fill="FFFFFF"/>
          <w:lang w:val="sv-SE"/>
        </w:rPr>
        <w:t>.</w:t>
      </w:r>
    </w:p>
    <w:p w14:paraId="25E0B950" w14:textId="31CEF6E1" w:rsidR="00B37A35" w:rsidRPr="00B37A35" w:rsidRDefault="00B37A35" w:rsidP="00B37A35">
      <w:pPr>
        <w:tabs>
          <w:tab w:val="left" w:pos="720"/>
        </w:tabs>
        <w:spacing w:before="120"/>
        <w:ind w:firstLine="709"/>
        <w:jc w:val="both"/>
        <w:rPr>
          <w:b/>
          <w:bCs/>
          <w:bdr w:val="none" w:sz="0" w:space="0" w:color="auto" w:frame="1"/>
        </w:rPr>
      </w:pPr>
      <w:r w:rsidRPr="00B37A35">
        <w:rPr>
          <w:b/>
          <w:bCs/>
        </w:rPr>
        <w:t xml:space="preserve">3. Kết quả sau khi thành lập </w:t>
      </w:r>
    </w:p>
    <w:p w14:paraId="393208D5" w14:textId="5AAF1214" w:rsidR="00B37A35" w:rsidRPr="00B37A35" w:rsidRDefault="00B37A35" w:rsidP="00B37A35">
      <w:pPr>
        <w:keepNext/>
        <w:keepLines/>
        <w:spacing w:before="200"/>
        <w:ind w:firstLine="709"/>
        <w:jc w:val="both"/>
        <w:outlineLvl w:val="2"/>
        <w:rPr>
          <w:b/>
          <w:bCs/>
          <w:lang w:eastAsia="x-none"/>
        </w:rPr>
      </w:pPr>
      <w:r w:rsidRPr="00B37A35">
        <w:rPr>
          <w:b/>
          <w:bCs/>
          <w:lang w:eastAsia="x-none"/>
        </w:rPr>
        <w:t>3.</w:t>
      </w:r>
      <w:r w:rsidRPr="00B37A35">
        <w:rPr>
          <w:b/>
          <w:bCs/>
          <w:lang w:val="x-none" w:eastAsia="x-none"/>
        </w:rPr>
        <w:t xml:space="preserve">1. </w:t>
      </w:r>
      <w:r w:rsidRPr="00B37A35">
        <w:rPr>
          <w:b/>
          <w:bCs/>
          <w:lang w:eastAsia="x-none"/>
        </w:rPr>
        <w:t>Tỉnh Trà Vinh</w:t>
      </w:r>
    </w:p>
    <w:p w14:paraId="4F8993E4" w14:textId="77777777" w:rsidR="00B37A35" w:rsidRPr="00B37A35" w:rsidRDefault="00B37A35" w:rsidP="00B37A35">
      <w:pPr>
        <w:spacing w:before="120"/>
        <w:ind w:firstLine="709"/>
        <w:jc w:val="both"/>
        <w:rPr>
          <w:lang w:val="vi-VN"/>
        </w:rPr>
      </w:pPr>
      <w:r w:rsidRPr="00B37A35">
        <w:rPr>
          <w:lang w:val="vi-VN"/>
        </w:rPr>
        <w:t xml:space="preserve">Tỉnh </w:t>
      </w:r>
      <w:r w:rsidRPr="00B37A35">
        <w:t>Trà Vinh</w:t>
      </w:r>
      <w:r w:rsidRPr="00B37A35">
        <w:rPr>
          <w:lang w:val="vi-VN"/>
        </w:rPr>
        <w:t xml:space="preserve"> không thay đổi về diện tích tự nhiên, dân số và số đơn vị hành chính cấp huyện trực thuộc; </w:t>
      </w:r>
      <w:r w:rsidRPr="00B37A35">
        <w:rPr>
          <w:lang w:val="nl-NL"/>
        </w:rPr>
        <w:t>có 106 đơn vị hành chính cấp xã, gồm: 13 phường, 10 thị trấn, 83 xã (</w:t>
      </w:r>
      <w:r w:rsidRPr="00B37A35">
        <w:rPr>
          <w:lang w:val="vi-VN"/>
        </w:rPr>
        <w:t xml:space="preserve">giảm </w:t>
      </w:r>
      <w:r w:rsidRPr="00B37A35">
        <w:t>02</w:t>
      </w:r>
      <w:r w:rsidRPr="00B37A35">
        <w:rPr>
          <w:lang w:val="vi-VN"/>
        </w:rPr>
        <w:t xml:space="preserve"> xã và tăng </w:t>
      </w:r>
      <w:r w:rsidRPr="00B37A35">
        <w:t>02</w:t>
      </w:r>
      <w:r w:rsidRPr="00B37A35">
        <w:rPr>
          <w:lang w:val="vi-VN"/>
        </w:rPr>
        <w:t xml:space="preserve"> phường).</w:t>
      </w:r>
    </w:p>
    <w:p w14:paraId="6BFB7ABA" w14:textId="2E00FAE0" w:rsidR="00B37A35" w:rsidRPr="00B37A35" w:rsidRDefault="00B37A35" w:rsidP="00B37A35">
      <w:pPr>
        <w:tabs>
          <w:tab w:val="left" w:pos="720"/>
        </w:tabs>
        <w:spacing w:before="120"/>
        <w:ind w:firstLine="709"/>
        <w:jc w:val="both"/>
        <w:rPr>
          <w:b/>
          <w:lang w:val="sv-SE"/>
        </w:rPr>
      </w:pPr>
      <w:r w:rsidRPr="00B37A35">
        <w:rPr>
          <w:b/>
          <w:lang w:val="sv-SE"/>
        </w:rPr>
        <w:t>3.2. Thị xã Duyên Hải</w:t>
      </w:r>
      <w:r w:rsidRPr="00B37A35">
        <w:rPr>
          <w:b/>
          <w:lang w:val="sv-SE"/>
        </w:rPr>
        <w:tab/>
      </w:r>
    </w:p>
    <w:p w14:paraId="29A016CD" w14:textId="77777777" w:rsidR="00B37A35" w:rsidRPr="00B37A35" w:rsidRDefault="00B37A35" w:rsidP="00B37A35">
      <w:pPr>
        <w:tabs>
          <w:tab w:val="left" w:pos="720"/>
        </w:tabs>
        <w:spacing w:before="120"/>
        <w:ind w:firstLine="709"/>
        <w:jc w:val="both"/>
        <w:rPr>
          <w:lang w:val="sv-SE"/>
        </w:rPr>
      </w:pPr>
      <w:r w:rsidRPr="00B37A35">
        <w:rPr>
          <w:lang w:val="sv-SE"/>
        </w:rPr>
        <w:lastRenderedPageBreak/>
        <w:t>Thị xã Duyên Hải không thay đổi về diện tích tự nhiên, dân số và số đơn vị hành chính cấp xã trực thuộc; có 07 đơn vị hành chính cấp xã, gồm: 04 phường, 03 xã (giảm 02 xã và tăng 02 phường).</w:t>
      </w:r>
    </w:p>
    <w:p w14:paraId="7D97793B" w14:textId="6CA80837" w:rsidR="00B37A35" w:rsidRPr="00B37A35" w:rsidRDefault="00B37A35" w:rsidP="00B37A35">
      <w:pPr>
        <w:tabs>
          <w:tab w:val="left" w:pos="720"/>
        </w:tabs>
        <w:spacing w:before="120"/>
        <w:ind w:firstLine="709"/>
        <w:jc w:val="both"/>
        <w:rPr>
          <w:lang w:val="sv-SE"/>
        </w:rPr>
      </w:pPr>
      <w:r w:rsidRPr="00B37A35">
        <w:rPr>
          <w:b/>
          <w:bCs/>
          <w:lang w:val="sv-SE"/>
        </w:rPr>
        <w:t>a)</w:t>
      </w:r>
      <w:r w:rsidRPr="00B37A35">
        <w:rPr>
          <w:lang w:val="sv-SE"/>
        </w:rPr>
        <w:t xml:space="preserve"> </w:t>
      </w:r>
      <w:r w:rsidRPr="00B37A35">
        <w:rPr>
          <w:b/>
          <w:lang w:val="sv-SE"/>
        </w:rPr>
        <w:t>Phường Dân Thành</w:t>
      </w:r>
    </w:p>
    <w:p w14:paraId="3712C691" w14:textId="77777777" w:rsidR="00B37A35" w:rsidRPr="00B37A35" w:rsidRDefault="00B37A35" w:rsidP="00B37A35">
      <w:pPr>
        <w:tabs>
          <w:tab w:val="left" w:pos="720"/>
        </w:tabs>
        <w:spacing w:before="120"/>
        <w:ind w:firstLine="709"/>
        <w:jc w:val="both"/>
        <w:rPr>
          <w:bCs/>
          <w:bdr w:val="none" w:sz="0" w:space="0" w:color="auto" w:frame="1"/>
          <w:lang w:val="sv-SE"/>
        </w:rPr>
      </w:pPr>
      <w:r w:rsidRPr="00B37A35">
        <w:rPr>
          <w:shd w:val="clear" w:color="auto" w:fill="FFFFFF"/>
          <w:lang w:val="sv-SE"/>
        </w:rPr>
        <w:t xml:space="preserve">Phường Dân Thành có </w:t>
      </w:r>
      <w:r w:rsidRPr="00B37A35">
        <w:rPr>
          <w:iCs/>
          <w:lang w:val="sv-SE"/>
        </w:rPr>
        <w:t>25,61km</w:t>
      </w:r>
      <w:r w:rsidRPr="00B37A35">
        <w:rPr>
          <w:iCs/>
          <w:vertAlign w:val="superscript"/>
          <w:lang w:val="sv-SE"/>
        </w:rPr>
        <w:t>2</w:t>
      </w:r>
      <w:r w:rsidRPr="00B37A35">
        <w:rPr>
          <w:iCs/>
          <w:lang w:val="sv-SE"/>
        </w:rPr>
        <w:t xml:space="preserve"> diện tích tự nhiên, quy mô dân số </w:t>
      </w:r>
      <w:r w:rsidRPr="00B37A35">
        <w:rPr>
          <w:lang w:val="sv-SE"/>
        </w:rPr>
        <w:t>7.463</w:t>
      </w:r>
      <w:r w:rsidRPr="00B37A35">
        <w:rPr>
          <w:lang w:val="vi-VN"/>
        </w:rPr>
        <w:t xml:space="preserve"> người</w:t>
      </w:r>
      <w:r w:rsidRPr="00B37A35">
        <w:rPr>
          <w:bCs/>
          <w:bdr w:val="none" w:sz="0" w:space="0" w:color="auto" w:frame="1"/>
          <w:lang w:val="sv-SE"/>
        </w:rPr>
        <w:t>.</w:t>
      </w:r>
    </w:p>
    <w:p w14:paraId="66588583" w14:textId="77777777" w:rsidR="00B37A35" w:rsidRPr="00B37A35" w:rsidRDefault="00B37A35" w:rsidP="00B37A35">
      <w:pPr>
        <w:tabs>
          <w:tab w:val="left" w:pos="720"/>
        </w:tabs>
        <w:spacing w:before="120"/>
        <w:ind w:firstLine="709"/>
        <w:jc w:val="both"/>
        <w:rPr>
          <w:shd w:val="clear" w:color="auto" w:fill="FFFFFF"/>
          <w:lang w:val="sv-SE"/>
        </w:rPr>
      </w:pPr>
      <w:r w:rsidRPr="00B37A35">
        <w:rPr>
          <w:bCs/>
          <w:bdr w:val="none" w:sz="0" w:space="0" w:color="auto" w:frame="1"/>
          <w:lang w:val="sv-SE"/>
        </w:rPr>
        <w:t xml:space="preserve">Địa giới hành chính </w:t>
      </w:r>
      <w:r w:rsidRPr="00B37A35">
        <w:rPr>
          <w:shd w:val="clear" w:color="auto" w:fill="FFFFFF"/>
          <w:lang w:val="sv-SE"/>
        </w:rPr>
        <w:t>phường</w:t>
      </w:r>
      <w:r w:rsidRPr="00B37A35">
        <w:rPr>
          <w:bCs/>
          <w:bdr w:val="none" w:sz="0" w:space="0" w:color="auto" w:frame="1"/>
          <w:lang w:val="sv-SE"/>
        </w:rPr>
        <w:t xml:space="preserve"> Dân Thành: </w:t>
      </w:r>
      <w:r w:rsidRPr="00B37A35">
        <w:rPr>
          <w:shd w:val="clear" w:color="auto" w:fill="FFFFFF"/>
          <w:lang w:val="sv-SE"/>
        </w:rPr>
        <w:t>Đông giáp phường Trường Long Hoà và biển Đông; Tây giáp xã Long Toàn vã xã Đông Hải, huyện Duyên Hải; Nam giáp xã Đông Hải, huyện Duyên Hải và biển Đông; Bắc giáp phường 1 và phường Trường Long Hoà.</w:t>
      </w:r>
    </w:p>
    <w:p w14:paraId="6D06CE73" w14:textId="76DE2AFB" w:rsidR="00B37A35" w:rsidRPr="00B37A35" w:rsidRDefault="00B37A35" w:rsidP="00B37A35">
      <w:pPr>
        <w:tabs>
          <w:tab w:val="left" w:pos="720"/>
        </w:tabs>
        <w:spacing w:before="120"/>
        <w:ind w:firstLine="709"/>
        <w:jc w:val="both"/>
        <w:rPr>
          <w:shd w:val="clear" w:color="auto" w:fill="FFFFFF"/>
        </w:rPr>
      </w:pPr>
      <w:r w:rsidRPr="00B37A35">
        <w:rPr>
          <w:b/>
          <w:bCs/>
          <w:lang w:val="sv-SE"/>
        </w:rPr>
        <w:t>b)</w:t>
      </w:r>
      <w:r w:rsidRPr="00B37A35">
        <w:rPr>
          <w:lang w:val="sv-SE"/>
        </w:rPr>
        <w:t xml:space="preserve"> </w:t>
      </w:r>
      <w:r w:rsidRPr="00B37A35">
        <w:rPr>
          <w:b/>
          <w:iCs/>
          <w:lang w:val="vi-VN"/>
        </w:rPr>
        <w:t xml:space="preserve">Phường </w:t>
      </w:r>
      <w:r w:rsidRPr="00B37A35">
        <w:rPr>
          <w:b/>
          <w:iCs/>
        </w:rPr>
        <w:t>Trường Long Hoà</w:t>
      </w:r>
    </w:p>
    <w:p w14:paraId="392B0624" w14:textId="77777777" w:rsidR="00B37A35" w:rsidRPr="00B37A35" w:rsidRDefault="00B37A35" w:rsidP="00B37A35">
      <w:pPr>
        <w:tabs>
          <w:tab w:val="left" w:pos="720"/>
        </w:tabs>
        <w:spacing w:before="120"/>
        <w:ind w:firstLine="709"/>
        <w:jc w:val="both"/>
        <w:rPr>
          <w:lang w:val="sv-SE"/>
        </w:rPr>
      </w:pPr>
      <w:r w:rsidRPr="00B37A35">
        <w:rPr>
          <w:shd w:val="clear" w:color="auto" w:fill="FFFFFF"/>
          <w:lang w:val="sv-SE"/>
        </w:rPr>
        <w:t xml:space="preserve">Phường Trường Long Hoà có </w:t>
      </w:r>
      <w:r w:rsidRPr="00B37A35">
        <w:rPr>
          <w:iCs/>
          <w:lang w:val="sv-SE"/>
        </w:rPr>
        <w:t>44,92km</w:t>
      </w:r>
      <w:r w:rsidRPr="00B37A35">
        <w:rPr>
          <w:iCs/>
          <w:vertAlign w:val="superscript"/>
          <w:lang w:val="sv-SE"/>
        </w:rPr>
        <w:t>2</w:t>
      </w:r>
      <w:r w:rsidRPr="00B37A35">
        <w:rPr>
          <w:iCs/>
          <w:lang w:val="sv-SE"/>
        </w:rPr>
        <w:t xml:space="preserve"> diện tích tự nhiên, quy mô dân số </w:t>
      </w:r>
      <w:r w:rsidRPr="00B37A35">
        <w:rPr>
          <w:lang w:val="sv-SE"/>
        </w:rPr>
        <w:t>9.916</w:t>
      </w:r>
      <w:r w:rsidRPr="00B37A35">
        <w:rPr>
          <w:lang w:val="vi-VN"/>
        </w:rPr>
        <w:t xml:space="preserve"> người.</w:t>
      </w:r>
    </w:p>
    <w:p w14:paraId="50D4A664" w14:textId="4297705D" w:rsidR="00DE4114" w:rsidRPr="00B37A35" w:rsidRDefault="00B37A35" w:rsidP="00B37A35">
      <w:pPr>
        <w:spacing w:before="100" w:after="100"/>
        <w:ind w:firstLine="567"/>
        <w:jc w:val="both"/>
        <w:rPr>
          <w:bCs/>
          <w:lang w:val="vi-VN"/>
        </w:rPr>
      </w:pPr>
      <w:r w:rsidRPr="00B37A35">
        <w:rPr>
          <w:bCs/>
          <w:bdr w:val="none" w:sz="0" w:space="0" w:color="auto" w:frame="1"/>
          <w:lang w:val="sv-SE"/>
        </w:rPr>
        <w:t xml:space="preserve">Địa giới hành chính </w:t>
      </w:r>
      <w:r w:rsidRPr="00B37A35">
        <w:rPr>
          <w:bCs/>
          <w:shd w:val="clear" w:color="auto" w:fill="FFFFFF"/>
          <w:lang w:val="sv-SE"/>
        </w:rPr>
        <w:t>phường</w:t>
      </w:r>
      <w:r w:rsidRPr="00B37A35">
        <w:rPr>
          <w:bCs/>
          <w:bdr w:val="none" w:sz="0" w:space="0" w:color="auto" w:frame="1"/>
          <w:lang w:val="sv-SE"/>
        </w:rPr>
        <w:t xml:space="preserve"> Trường Long Hoà: </w:t>
      </w:r>
      <w:r w:rsidRPr="00B37A35">
        <w:rPr>
          <w:bCs/>
          <w:shd w:val="clear" w:color="auto" w:fill="FFFFFF"/>
          <w:lang w:val="sv-SE"/>
        </w:rPr>
        <w:t>Đông giáp biển Đông; Tây giáp phường 1 và phường 2; Nam giáp phường Dân Thành và biển Đông; Bắc giáp xã Hiệp Thạnh.</w:t>
      </w:r>
    </w:p>
    <w:p w14:paraId="09001A35" w14:textId="77777777" w:rsidR="00DE4114" w:rsidRPr="00B37A35" w:rsidRDefault="00DE4114" w:rsidP="007235AD">
      <w:pPr>
        <w:spacing w:before="100" w:after="100"/>
        <w:ind w:firstLine="567"/>
        <w:jc w:val="both"/>
        <w:rPr>
          <w:b/>
          <w:bCs/>
          <w:lang w:val="vi-VN"/>
        </w:rPr>
      </w:pPr>
      <w:r w:rsidRPr="00B37A35">
        <w:rPr>
          <w:b/>
          <w:bCs/>
          <w:lang w:val="vi-VN"/>
        </w:rPr>
        <w:t>IV. KẾT LUẬN VÀ KIẾN NGHỊ</w:t>
      </w:r>
    </w:p>
    <w:p w14:paraId="78A53EA6" w14:textId="77777777" w:rsidR="00B37A35" w:rsidRPr="00B37A35" w:rsidRDefault="00B37A35" w:rsidP="00B37A35">
      <w:pPr>
        <w:shd w:val="clear" w:color="auto" w:fill="FFFFFF"/>
        <w:spacing w:before="100" w:after="100"/>
        <w:ind w:right="29" w:firstLine="567"/>
        <w:jc w:val="both"/>
        <w:rPr>
          <w:lang w:val="da-DK"/>
        </w:rPr>
      </w:pPr>
      <w:r w:rsidRPr="00B37A35">
        <w:rPr>
          <w:lang w:val="da-DK"/>
        </w:rPr>
        <w:t>Thành lập phường Dân Thành và phường Trường Long Hoà thuộc thị xã Duyên Hải, tỉnh Trà Vinh phù hợp với quy định của Luật Tổ chức chính quyền địa phương; đáp ứng các tiêu chuẩn theo quy định tại Nghị quyết số 1211/2016/UBTVQH13 ngày 25/5/2016, Nghị quyết số 27/2022/UBTVQH15 ngày 21/9/2022 sửa đổi, bổ sung một số điều của Nghị quyết số 1211/2016/UBTVQH13 của Ủy ban Thường vụ Quốc hội về tiêu chuẩn của đơn vị hành chính và phân loại đơn vị hành chính.</w:t>
      </w:r>
    </w:p>
    <w:p w14:paraId="5555685B" w14:textId="16457B1A" w:rsidR="00DE4114" w:rsidRPr="00B37A35" w:rsidRDefault="00B37A35" w:rsidP="00B37A35">
      <w:pPr>
        <w:shd w:val="clear" w:color="auto" w:fill="FFFFFF"/>
        <w:spacing w:before="100" w:after="100"/>
        <w:ind w:right="29" w:firstLine="567"/>
        <w:jc w:val="both"/>
        <w:rPr>
          <w:rFonts w:eastAsia="Batang"/>
          <w:lang w:val="vi-VN"/>
        </w:rPr>
      </w:pPr>
      <w:r w:rsidRPr="00B37A35">
        <w:rPr>
          <w:lang w:val="da-DK"/>
        </w:rPr>
        <w:t>Thành lập phường Dân Thành và phường Trường Long Hoà là cần thiết, phù hợp với định hướng Điều chỉnh quy hoạch tổng thể phát triển hệ thống đô thị Việt Nam theo Quyết định số 445/QĐ-TTg ngày 07/4/2009 của Thủ tướng Chính phủ; Chương trình phát triển đô thị tỉnh Trà Vinh giai đoạn 2021 - 2015, định hướng đến năm 2030; Điều chỉnh tổng thể Quy hoạch chung đô thị Duyên Hải đến năm 2040 tại Quyết định số 1108/QĐ-UBND ngày 21/6/2022 của Chủ tịch Uỷ ban nhân dân tỉnh Trà Vinh và đáp ứng được tâm tư, nguyện vọng của nhân dân trên địa bàn, góp phần thúc đẩy sự phát triển kinh tế - xã hội và tăng cường, củng cố quốc phòng, an ninh trên địa bàn tỉnh Trà Vinh nói chung và thị xã Duyên Hải nói riêng.</w:t>
      </w:r>
      <w:r w:rsidR="006B2EA3">
        <w:rPr>
          <w:lang w:val="da-DK"/>
        </w:rPr>
        <w:t>/.</w:t>
      </w:r>
    </w:p>
    <w:sectPr w:rsidR="00DE4114" w:rsidRPr="00B37A35" w:rsidSect="00451A4A">
      <w:headerReference w:type="default" r:id="rId8"/>
      <w:type w:val="continuous"/>
      <w:pgSz w:w="11907" w:h="16840" w:code="9"/>
      <w:pgMar w:top="1134" w:right="1134"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E7D6" w14:textId="77777777" w:rsidR="00D11984" w:rsidRDefault="00D11984">
      <w:r>
        <w:separator/>
      </w:r>
    </w:p>
  </w:endnote>
  <w:endnote w:type="continuationSeparator" w:id="0">
    <w:p w14:paraId="5715349D" w14:textId="77777777" w:rsidR="00D11984" w:rsidRDefault="00D1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3DEC" w14:textId="77777777" w:rsidR="00D11984" w:rsidRDefault="00D11984">
      <w:r>
        <w:separator/>
      </w:r>
    </w:p>
  </w:footnote>
  <w:footnote w:type="continuationSeparator" w:id="0">
    <w:p w14:paraId="5C3A96D1" w14:textId="77777777" w:rsidR="00D11984" w:rsidRDefault="00D11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16022"/>
      <w:docPartObj>
        <w:docPartGallery w:val="Page Numbers (Top of Page)"/>
        <w:docPartUnique/>
      </w:docPartObj>
    </w:sdtPr>
    <w:sdtEndPr>
      <w:rPr>
        <w:noProof/>
      </w:rPr>
    </w:sdtEndPr>
    <w:sdtContent>
      <w:p w14:paraId="7D24B966" w14:textId="3EFC6E15" w:rsidR="00B21A12" w:rsidRDefault="00B21A12">
        <w:pPr>
          <w:pStyle w:val="Header"/>
          <w:jc w:val="center"/>
        </w:pPr>
        <w:r>
          <w:fldChar w:fldCharType="begin"/>
        </w:r>
        <w:r>
          <w:instrText xml:space="preserve"> PAGE   \* MERGEFORMAT </w:instrText>
        </w:r>
        <w:r>
          <w:fldChar w:fldCharType="separate"/>
        </w:r>
        <w:r w:rsidR="00451A4A">
          <w:rPr>
            <w:noProof/>
          </w:rPr>
          <w:t>11</w:t>
        </w:r>
        <w:r>
          <w:rPr>
            <w:noProof/>
          </w:rPr>
          <w:fldChar w:fldCharType="end"/>
        </w:r>
      </w:p>
    </w:sdtContent>
  </w:sdt>
  <w:p w14:paraId="04E9889A" w14:textId="77777777" w:rsidR="00B21A12" w:rsidRDefault="00B21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948"/>
    <w:multiLevelType w:val="hybridMultilevel"/>
    <w:tmpl w:val="4ACE524C"/>
    <w:lvl w:ilvl="0" w:tplc="C4B2964C">
      <w:start w:val="1"/>
      <w:numFmt w:val="upperRoman"/>
      <w:lvlText w:val="%1."/>
      <w:lvlJc w:val="left"/>
      <w:pPr>
        <w:ind w:left="1288"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A62737B"/>
    <w:multiLevelType w:val="hybridMultilevel"/>
    <w:tmpl w:val="7B04C5DE"/>
    <w:lvl w:ilvl="0" w:tplc="E43EC9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AC06A57"/>
    <w:multiLevelType w:val="hybridMultilevel"/>
    <w:tmpl w:val="D2906C1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C824DAE"/>
    <w:multiLevelType w:val="hybridMultilevel"/>
    <w:tmpl w:val="E5E89AF2"/>
    <w:lvl w:ilvl="0" w:tplc="E0D03D44">
      <w:start w:val="1"/>
      <w:numFmt w:val="upperRoman"/>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 w15:restartNumberingAfterBreak="0">
    <w:nsid w:val="225A7CFF"/>
    <w:multiLevelType w:val="hybridMultilevel"/>
    <w:tmpl w:val="9CB2D99C"/>
    <w:lvl w:ilvl="0" w:tplc="3C76DE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C338E6"/>
    <w:multiLevelType w:val="hybridMultilevel"/>
    <w:tmpl w:val="CB40D214"/>
    <w:lvl w:ilvl="0" w:tplc="D9F070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33EBF"/>
    <w:multiLevelType w:val="hybridMultilevel"/>
    <w:tmpl w:val="22103C60"/>
    <w:lvl w:ilvl="0" w:tplc="694A94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BF220A"/>
    <w:multiLevelType w:val="hybridMultilevel"/>
    <w:tmpl w:val="4A200D9A"/>
    <w:lvl w:ilvl="0" w:tplc="335A4FA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61AD8"/>
    <w:multiLevelType w:val="hybridMultilevel"/>
    <w:tmpl w:val="79CAD0A0"/>
    <w:lvl w:ilvl="0" w:tplc="AD8A2AC6">
      <w:start w:val="1"/>
      <w:numFmt w:val="upperRoman"/>
      <w:lvlText w:val="%1."/>
      <w:lvlJc w:val="left"/>
      <w:pPr>
        <w:tabs>
          <w:tab w:val="num" w:pos="1305"/>
        </w:tabs>
        <w:ind w:left="1305" w:hanging="72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9" w15:restartNumberingAfterBreak="0">
    <w:nsid w:val="37630485"/>
    <w:multiLevelType w:val="hybridMultilevel"/>
    <w:tmpl w:val="9656E996"/>
    <w:lvl w:ilvl="0" w:tplc="67943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03C74BA"/>
    <w:multiLevelType w:val="hybridMultilevel"/>
    <w:tmpl w:val="B18E10CC"/>
    <w:lvl w:ilvl="0" w:tplc="53321298">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509A5C00"/>
    <w:multiLevelType w:val="hybridMultilevel"/>
    <w:tmpl w:val="E06E59C0"/>
    <w:lvl w:ilvl="0" w:tplc="0574B3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5E4809"/>
    <w:multiLevelType w:val="hybridMultilevel"/>
    <w:tmpl w:val="65DADA16"/>
    <w:lvl w:ilvl="0" w:tplc="D4E01C06">
      <w:start w:val="2"/>
      <w:numFmt w:val="bullet"/>
      <w:lvlText w:val="-"/>
      <w:lvlJc w:val="left"/>
      <w:pPr>
        <w:tabs>
          <w:tab w:val="num" w:pos="1560"/>
        </w:tabs>
        <w:ind w:left="1560" w:hanging="75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54BE3C87"/>
    <w:multiLevelType w:val="hybridMultilevel"/>
    <w:tmpl w:val="5596DB92"/>
    <w:lvl w:ilvl="0" w:tplc="EED05D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C2072C"/>
    <w:multiLevelType w:val="hybridMultilevel"/>
    <w:tmpl w:val="BE927346"/>
    <w:lvl w:ilvl="0" w:tplc="1CC88BC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CF2A0E"/>
    <w:multiLevelType w:val="hybridMultilevel"/>
    <w:tmpl w:val="B83C75AA"/>
    <w:lvl w:ilvl="0" w:tplc="A198C220">
      <w:start w:val="1"/>
      <w:numFmt w:val="upperRoman"/>
      <w:lvlText w:val="%1."/>
      <w:lvlJc w:val="left"/>
      <w:pPr>
        <w:tabs>
          <w:tab w:val="num" w:pos="1305"/>
        </w:tabs>
        <w:ind w:left="1305" w:hanging="72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6" w15:restartNumberingAfterBreak="0">
    <w:nsid w:val="66C43AAA"/>
    <w:multiLevelType w:val="hybridMultilevel"/>
    <w:tmpl w:val="50D2F19C"/>
    <w:lvl w:ilvl="0" w:tplc="EC9CACD8">
      <w:start w:val="1"/>
      <w:numFmt w:val="upperRoman"/>
      <w:lvlText w:val="%1-"/>
      <w:lvlJc w:val="left"/>
      <w:pPr>
        <w:tabs>
          <w:tab w:val="num" w:pos="1155"/>
        </w:tabs>
        <w:ind w:left="1155" w:hanging="7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7" w15:restartNumberingAfterBreak="0">
    <w:nsid w:val="66DC46D8"/>
    <w:multiLevelType w:val="hybridMultilevel"/>
    <w:tmpl w:val="68446964"/>
    <w:lvl w:ilvl="0" w:tplc="862020D8">
      <w:start w:val="2"/>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698159B5"/>
    <w:multiLevelType w:val="hybridMultilevel"/>
    <w:tmpl w:val="BD96AD50"/>
    <w:lvl w:ilvl="0" w:tplc="10445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F9266E"/>
    <w:multiLevelType w:val="hybridMultilevel"/>
    <w:tmpl w:val="E228D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B320F"/>
    <w:multiLevelType w:val="hybridMultilevel"/>
    <w:tmpl w:val="7D8E32A8"/>
    <w:lvl w:ilvl="0" w:tplc="97C4C67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359125">
    <w:abstractNumId w:val="4"/>
  </w:num>
  <w:num w:numId="2" w16cid:durableId="462238276">
    <w:abstractNumId w:val="13"/>
  </w:num>
  <w:num w:numId="3" w16cid:durableId="347368322">
    <w:abstractNumId w:val="17"/>
  </w:num>
  <w:num w:numId="4" w16cid:durableId="1399595315">
    <w:abstractNumId w:val="16"/>
  </w:num>
  <w:num w:numId="5" w16cid:durableId="816992872">
    <w:abstractNumId w:val="15"/>
  </w:num>
  <w:num w:numId="6" w16cid:durableId="2028751274">
    <w:abstractNumId w:val="8"/>
  </w:num>
  <w:num w:numId="7" w16cid:durableId="1092975414">
    <w:abstractNumId w:val="3"/>
  </w:num>
  <w:num w:numId="8" w16cid:durableId="1976718029">
    <w:abstractNumId w:val="12"/>
  </w:num>
  <w:num w:numId="9" w16cid:durableId="1290820595">
    <w:abstractNumId w:val="6"/>
  </w:num>
  <w:num w:numId="10" w16cid:durableId="1256287479">
    <w:abstractNumId w:val="11"/>
  </w:num>
  <w:num w:numId="11" w16cid:durableId="2114663802">
    <w:abstractNumId w:val="1"/>
  </w:num>
  <w:num w:numId="12" w16cid:durableId="1313411062">
    <w:abstractNumId w:val="10"/>
  </w:num>
  <w:num w:numId="13" w16cid:durableId="1136028842">
    <w:abstractNumId w:val="0"/>
  </w:num>
  <w:num w:numId="14" w16cid:durableId="1489708620">
    <w:abstractNumId w:val="5"/>
  </w:num>
  <w:num w:numId="15" w16cid:durableId="402417275">
    <w:abstractNumId w:val="20"/>
  </w:num>
  <w:num w:numId="16" w16cid:durableId="1562449827">
    <w:abstractNumId w:val="19"/>
  </w:num>
  <w:num w:numId="17" w16cid:durableId="1066609691">
    <w:abstractNumId w:val="18"/>
  </w:num>
  <w:num w:numId="18" w16cid:durableId="1896617575">
    <w:abstractNumId w:val="7"/>
  </w:num>
  <w:num w:numId="19" w16cid:durableId="1966429527">
    <w:abstractNumId w:val="9"/>
  </w:num>
  <w:num w:numId="20" w16cid:durableId="1564758112">
    <w:abstractNumId w:val="14"/>
  </w:num>
  <w:num w:numId="21" w16cid:durableId="227427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05"/>
    <w:rsid w:val="00000884"/>
    <w:rsid w:val="00000989"/>
    <w:rsid w:val="000015BD"/>
    <w:rsid w:val="000026C2"/>
    <w:rsid w:val="00002F4D"/>
    <w:rsid w:val="000039CB"/>
    <w:rsid w:val="00005CD8"/>
    <w:rsid w:val="0000789E"/>
    <w:rsid w:val="00007F21"/>
    <w:rsid w:val="00007F9E"/>
    <w:rsid w:val="000105B6"/>
    <w:rsid w:val="000151C1"/>
    <w:rsid w:val="00022ACC"/>
    <w:rsid w:val="00024BAB"/>
    <w:rsid w:val="00025B3A"/>
    <w:rsid w:val="000335C6"/>
    <w:rsid w:val="00037431"/>
    <w:rsid w:val="00042B71"/>
    <w:rsid w:val="00042C93"/>
    <w:rsid w:val="00046B42"/>
    <w:rsid w:val="0005233B"/>
    <w:rsid w:val="000539E9"/>
    <w:rsid w:val="00060413"/>
    <w:rsid w:val="00060639"/>
    <w:rsid w:val="00066B14"/>
    <w:rsid w:val="00070196"/>
    <w:rsid w:val="00070F2B"/>
    <w:rsid w:val="000721E0"/>
    <w:rsid w:val="00072625"/>
    <w:rsid w:val="00074FF1"/>
    <w:rsid w:val="000766F9"/>
    <w:rsid w:val="000771B7"/>
    <w:rsid w:val="000800BB"/>
    <w:rsid w:val="0008076D"/>
    <w:rsid w:val="00080C2A"/>
    <w:rsid w:val="00081B33"/>
    <w:rsid w:val="00083876"/>
    <w:rsid w:val="00085507"/>
    <w:rsid w:val="00087B3B"/>
    <w:rsid w:val="000917FF"/>
    <w:rsid w:val="000956F6"/>
    <w:rsid w:val="000A0E0E"/>
    <w:rsid w:val="000A17BB"/>
    <w:rsid w:val="000A2216"/>
    <w:rsid w:val="000A39E2"/>
    <w:rsid w:val="000A3AB0"/>
    <w:rsid w:val="000A3C26"/>
    <w:rsid w:val="000A3C67"/>
    <w:rsid w:val="000A5903"/>
    <w:rsid w:val="000A62A6"/>
    <w:rsid w:val="000A7D5E"/>
    <w:rsid w:val="000B0156"/>
    <w:rsid w:val="000B1FF4"/>
    <w:rsid w:val="000B41A4"/>
    <w:rsid w:val="000C0294"/>
    <w:rsid w:val="000C2177"/>
    <w:rsid w:val="000C3B7E"/>
    <w:rsid w:val="000C5729"/>
    <w:rsid w:val="000C5938"/>
    <w:rsid w:val="000C720E"/>
    <w:rsid w:val="000E311C"/>
    <w:rsid w:val="000E56F9"/>
    <w:rsid w:val="000E66D3"/>
    <w:rsid w:val="000E67E0"/>
    <w:rsid w:val="00100059"/>
    <w:rsid w:val="00102691"/>
    <w:rsid w:val="00103136"/>
    <w:rsid w:val="0010602D"/>
    <w:rsid w:val="0012406E"/>
    <w:rsid w:val="001254C5"/>
    <w:rsid w:val="00127528"/>
    <w:rsid w:val="0013195B"/>
    <w:rsid w:val="00133091"/>
    <w:rsid w:val="00137E7A"/>
    <w:rsid w:val="00140005"/>
    <w:rsid w:val="00143A8C"/>
    <w:rsid w:val="00150387"/>
    <w:rsid w:val="0015158E"/>
    <w:rsid w:val="00151C5C"/>
    <w:rsid w:val="00156444"/>
    <w:rsid w:val="00160020"/>
    <w:rsid w:val="00165B95"/>
    <w:rsid w:val="00166DF5"/>
    <w:rsid w:val="00170218"/>
    <w:rsid w:val="001702DC"/>
    <w:rsid w:val="0017076B"/>
    <w:rsid w:val="00172D9D"/>
    <w:rsid w:val="00173CBF"/>
    <w:rsid w:val="00174947"/>
    <w:rsid w:val="001754F8"/>
    <w:rsid w:val="00175618"/>
    <w:rsid w:val="00180DDE"/>
    <w:rsid w:val="00181EFB"/>
    <w:rsid w:val="0018481E"/>
    <w:rsid w:val="001857DC"/>
    <w:rsid w:val="00185C2E"/>
    <w:rsid w:val="00186CB5"/>
    <w:rsid w:val="001871F6"/>
    <w:rsid w:val="0019006F"/>
    <w:rsid w:val="001966DB"/>
    <w:rsid w:val="001A147C"/>
    <w:rsid w:val="001A1620"/>
    <w:rsid w:val="001A268D"/>
    <w:rsid w:val="001B0A7D"/>
    <w:rsid w:val="001B3B7E"/>
    <w:rsid w:val="001B64B9"/>
    <w:rsid w:val="001B6FD5"/>
    <w:rsid w:val="001B7F20"/>
    <w:rsid w:val="001C2ADB"/>
    <w:rsid w:val="001D0381"/>
    <w:rsid w:val="001D2500"/>
    <w:rsid w:val="001D7452"/>
    <w:rsid w:val="001D7EE1"/>
    <w:rsid w:val="001E28E6"/>
    <w:rsid w:val="001F3BAC"/>
    <w:rsid w:val="001F5D10"/>
    <w:rsid w:val="00201E96"/>
    <w:rsid w:val="00204EAF"/>
    <w:rsid w:val="00205C09"/>
    <w:rsid w:val="00205F26"/>
    <w:rsid w:val="00210B32"/>
    <w:rsid w:val="0021351D"/>
    <w:rsid w:val="002139A4"/>
    <w:rsid w:val="00213E04"/>
    <w:rsid w:val="00221938"/>
    <w:rsid w:val="0022215C"/>
    <w:rsid w:val="002247B0"/>
    <w:rsid w:val="0023048E"/>
    <w:rsid w:val="00240A88"/>
    <w:rsid w:val="00241BAA"/>
    <w:rsid w:val="00243779"/>
    <w:rsid w:val="00243E33"/>
    <w:rsid w:val="002453EF"/>
    <w:rsid w:val="00245793"/>
    <w:rsid w:val="002504C7"/>
    <w:rsid w:val="002542F4"/>
    <w:rsid w:val="00257086"/>
    <w:rsid w:val="00265EDB"/>
    <w:rsid w:val="00270C4C"/>
    <w:rsid w:val="00276C1F"/>
    <w:rsid w:val="00284040"/>
    <w:rsid w:val="00295D08"/>
    <w:rsid w:val="002A35C0"/>
    <w:rsid w:val="002A36C7"/>
    <w:rsid w:val="002A531E"/>
    <w:rsid w:val="002A76BC"/>
    <w:rsid w:val="002B07D6"/>
    <w:rsid w:val="002B0F83"/>
    <w:rsid w:val="002B2911"/>
    <w:rsid w:val="002B498D"/>
    <w:rsid w:val="002B59C5"/>
    <w:rsid w:val="002B5A73"/>
    <w:rsid w:val="002B6D3C"/>
    <w:rsid w:val="002C0E4E"/>
    <w:rsid w:val="002C4D1F"/>
    <w:rsid w:val="002C6365"/>
    <w:rsid w:val="002C657C"/>
    <w:rsid w:val="002D71C2"/>
    <w:rsid w:val="002E2FBE"/>
    <w:rsid w:val="002E60CE"/>
    <w:rsid w:val="002E69E7"/>
    <w:rsid w:val="002F0EC1"/>
    <w:rsid w:val="002F0F0B"/>
    <w:rsid w:val="002F355D"/>
    <w:rsid w:val="002F4957"/>
    <w:rsid w:val="003006F0"/>
    <w:rsid w:val="0030460B"/>
    <w:rsid w:val="00305B05"/>
    <w:rsid w:val="00305CC9"/>
    <w:rsid w:val="00307F0A"/>
    <w:rsid w:val="003117BF"/>
    <w:rsid w:val="00314A16"/>
    <w:rsid w:val="00330BB6"/>
    <w:rsid w:val="00335940"/>
    <w:rsid w:val="00344218"/>
    <w:rsid w:val="003463AA"/>
    <w:rsid w:val="00350417"/>
    <w:rsid w:val="003543D6"/>
    <w:rsid w:val="0035766A"/>
    <w:rsid w:val="00360312"/>
    <w:rsid w:val="0036274C"/>
    <w:rsid w:val="003641FE"/>
    <w:rsid w:val="003643E6"/>
    <w:rsid w:val="00364538"/>
    <w:rsid w:val="003646BE"/>
    <w:rsid w:val="00365347"/>
    <w:rsid w:val="003666C1"/>
    <w:rsid w:val="003714F6"/>
    <w:rsid w:val="003762C7"/>
    <w:rsid w:val="00383874"/>
    <w:rsid w:val="00391066"/>
    <w:rsid w:val="00394550"/>
    <w:rsid w:val="00395C54"/>
    <w:rsid w:val="00397C33"/>
    <w:rsid w:val="003A2510"/>
    <w:rsid w:val="003A283F"/>
    <w:rsid w:val="003A2CE1"/>
    <w:rsid w:val="003A2E22"/>
    <w:rsid w:val="003A359D"/>
    <w:rsid w:val="003A4FA8"/>
    <w:rsid w:val="003A5FAE"/>
    <w:rsid w:val="003B2B42"/>
    <w:rsid w:val="003B37F1"/>
    <w:rsid w:val="003B3A0C"/>
    <w:rsid w:val="003C2CC6"/>
    <w:rsid w:val="003C5704"/>
    <w:rsid w:val="003C58BA"/>
    <w:rsid w:val="003D1A73"/>
    <w:rsid w:val="003D322C"/>
    <w:rsid w:val="003E128F"/>
    <w:rsid w:val="003F3220"/>
    <w:rsid w:val="003F4324"/>
    <w:rsid w:val="003F7981"/>
    <w:rsid w:val="00400EBA"/>
    <w:rsid w:val="00404791"/>
    <w:rsid w:val="00410342"/>
    <w:rsid w:val="004103A0"/>
    <w:rsid w:val="00410912"/>
    <w:rsid w:val="0042049D"/>
    <w:rsid w:val="00423616"/>
    <w:rsid w:val="004271D5"/>
    <w:rsid w:val="00427AA6"/>
    <w:rsid w:val="004307A6"/>
    <w:rsid w:val="00431AF8"/>
    <w:rsid w:val="00432643"/>
    <w:rsid w:val="0044053C"/>
    <w:rsid w:val="004453FF"/>
    <w:rsid w:val="00447969"/>
    <w:rsid w:val="00451A4A"/>
    <w:rsid w:val="00454329"/>
    <w:rsid w:val="0046003A"/>
    <w:rsid w:val="0046407F"/>
    <w:rsid w:val="004665D5"/>
    <w:rsid w:val="00484661"/>
    <w:rsid w:val="004853CA"/>
    <w:rsid w:val="00485E26"/>
    <w:rsid w:val="00491E1E"/>
    <w:rsid w:val="0049509A"/>
    <w:rsid w:val="0049512F"/>
    <w:rsid w:val="004A2126"/>
    <w:rsid w:val="004A34AB"/>
    <w:rsid w:val="004A5601"/>
    <w:rsid w:val="004B07FE"/>
    <w:rsid w:val="004B5995"/>
    <w:rsid w:val="004B6E0B"/>
    <w:rsid w:val="004B731E"/>
    <w:rsid w:val="004C5E5A"/>
    <w:rsid w:val="004D1DD7"/>
    <w:rsid w:val="004D4A5D"/>
    <w:rsid w:val="004D68EB"/>
    <w:rsid w:val="004D794C"/>
    <w:rsid w:val="004E1522"/>
    <w:rsid w:val="004E32FA"/>
    <w:rsid w:val="004E4F5D"/>
    <w:rsid w:val="004F2DE7"/>
    <w:rsid w:val="004F4031"/>
    <w:rsid w:val="004F4E82"/>
    <w:rsid w:val="004F5BE4"/>
    <w:rsid w:val="004F6641"/>
    <w:rsid w:val="005035E8"/>
    <w:rsid w:val="00504D79"/>
    <w:rsid w:val="00505986"/>
    <w:rsid w:val="00505EB8"/>
    <w:rsid w:val="00512BC2"/>
    <w:rsid w:val="00513D0A"/>
    <w:rsid w:val="00514657"/>
    <w:rsid w:val="00515336"/>
    <w:rsid w:val="0051562C"/>
    <w:rsid w:val="0051765D"/>
    <w:rsid w:val="00522CB9"/>
    <w:rsid w:val="00525FAE"/>
    <w:rsid w:val="0052700E"/>
    <w:rsid w:val="005410C9"/>
    <w:rsid w:val="00542CFB"/>
    <w:rsid w:val="00542D90"/>
    <w:rsid w:val="005436F9"/>
    <w:rsid w:val="00545469"/>
    <w:rsid w:val="00546402"/>
    <w:rsid w:val="00550F18"/>
    <w:rsid w:val="005514FD"/>
    <w:rsid w:val="0056091D"/>
    <w:rsid w:val="00561192"/>
    <w:rsid w:val="00561C6B"/>
    <w:rsid w:val="00562E25"/>
    <w:rsid w:val="005711F7"/>
    <w:rsid w:val="0057130A"/>
    <w:rsid w:val="005721E1"/>
    <w:rsid w:val="005736C0"/>
    <w:rsid w:val="005737A1"/>
    <w:rsid w:val="00573EA1"/>
    <w:rsid w:val="005808AA"/>
    <w:rsid w:val="00583707"/>
    <w:rsid w:val="005846DD"/>
    <w:rsid w:val="00584A55"/>
    <w:rsid w:val="005907E5"/>
    <w:rsid w:val="005A1FF1"/>
    <w:rsid w:val="005B58E3"/>
    <w:rsid w:val="005C0B35"/>
    <w:rsid w:val="005C3F6E"/>
    <w:rsid w:val="005C7096"/>
    <w:rsid w:val="005C7B8C"/>
    <w:rsid w:val="005D0670"/>
    <w:rsid w:val="005D11A3"/>
    <w:rsid w:val="005D2B00"/>
    <w:rsid w:val="005D35FB"/>
    <w:rsid w:val="005D50B3"/>
    <w:rsid w:val="005D7D7B"/>
    <w:rsid w:val="005E344F"/>
    <w:rsid w:val="005E48F1"/>
    <w:rsid w:val="005F01DB"/>
    <w:rsid w:val="005F27DB"/>
    <w:rsid w:val="005F51C0"/>
    <w:rsid w:val="005F533E"/>
    <w:rsid w:val="005F5CF3"/>
    <w:rsid w:val="005F6E88"/>
    <w:rsid w:val="00610E5F"/>
    <w:rsid w:val="0061103C"/>
    <w:rsid w:val="00613C4C"/>
    <w:rsid w:val="00617B8D"/>
    <w:rsid w:val="00620203"/>
    <w:rsid w:val="00625C0B"/>
    <w:rsid w:val="00630A13"/>
    <w:rsid w:val="00631B87"/>
    <w:rsid w:val="00633ED6"/>
    <w:rsid w:val="00646F9D"/>
    <w:rsid w:val="00652308"/>
    <w:rsid w:val="00654FBF"/>
    <w:rsid w:val="006559ED"/>
    <w:rsid w:val="0065649F"/>
    <w:rsid w:val="006571D2"/>
    <w:rsid w:val="00660843"/>
    <w:rsid w:val="00663145"/>
    <w:rsid w:val="0067027A"/>
    <w:rsid w:val="0068726E"/>
    <w:rsid w:val="0068785D"/>
    <w:rsid w:val="00692643"/>
    <w:rsid w:val="0069563E"/>
    <w:rsid w:val="006961EE"/>
    <w:rsid w:val="006A1D71"/>
    <w:rsid w:val="006A481C"/>
    <w:rsid w:val="006A50EC"/>
    <w:rsid w:val="006A596A"/>
    <w:rsid w:val="006B07C4"/>
    <w:rsid w:val="006B2C5D"/>
    <w:rsid w:val="006B2EA3"/>
    <w:rsid w:val="006C0652"/>
    <w:rsid w:val="006C089B"/>
    <w:rsid w:val="006C1152"/>
    <w:rsid w:val="006C188B"/>
    <w:rsid w:val="006C2BE9"/>
    <w:rsid w:val="006C5A52"/>
    <w:rsid w:val="006C5F33"/>
    <w:rsid w:val="006C618E"/>
    <w:rsid w:val="006D4217"/>
    <w:rsid w:val="006D4AE2"/>
    <w:rsid w:val="006D566B"/>
    <w:rsid w:val="006E0752"/>
    <w:rsid w:val="006E2887"/>
    <w:rsid w:val="006E37A5"/>
    <w:rsid w:val="006E7EFB"/>
    <w:rsid w:val="006F19D6"/>
    <w:rsid w:val="006F1BFE"/>
    <w:rsid w:val="006F4C02"/>
    <w:rsid w:val="006F7A57"/>
    <w:rsid w:val="007016C4"/>
    <w:rsid w:val="00705F3F"/>
    <w:rsid w:val="00711DE4"/>
    <w:rsid w:val="007139DD"/>
    <w:rsid w:val="00713A0E"/>
    <w:rsid w:val="00714FB8"/>
    <w:rsid w:val="007214E0"/>
    <w:rsid w:val="007235AD"/>
    <w:rsid w:val="007264FF"/>
    <w:rsid w:val="007365AF"/>
    <w:rsid w:val="007413C0"/>
    <w:rsid w:val="00743068"/>
    <w:rsid w:val="00744685"/>
    <w:rsid w:val="00744819"/>
    <w:rsid w:val="00744FA5"/>
    <w:rsid w:val="00746F20"/>
    <w:rsid w:val="00756AD8"/>
    <w:rsid w:val="00756E58"/>
    <w:rsid w:val="00760D8C"/>
    <w:rsid w:val="00765EB6"/>
    <w:rsid w:val="007669A5"/>
    <w:rsid w:val="00776F0E"/>
    <w:rsid w:val="00780428"/>
    <w:rsid w:val="007825CD"/>
    <w:rsid w:val="00791814"/>
    <w:rsid w:val="00791AD5"/>
    <w:rsid w:val="00792746"/>
    <w:rsid w:val="00793497"/>
    <w:rsid w:val="00793D85"/>
    <w:rsid w:val="007964DA"/>
    <w:rsid w:val="007A0060"/>
    <w:rsid w:val="007A12C5"/>
    <w:rsid w:val="007A2995"/>
    <w:rsid w:val="007A52C3"/>
    <w:rsid w:val="007A5C6C"/>
    <w:rsid w:val="007A7B3B"/>
    <w:rsid w:val="007B0F1D"/>
    <w:rsid w:val="007B7C1F"/>
    <w:rsid w:val="007B7F09"/>
    <w:rsid w:val="007C0F78"/>
    <w:rsid w:val="007C2F26"/>
    <w:rsid w:val="007D694C"/>
    <w:rsid w:val="007E35F1"/>
    <w:rsid w:val="007E5439"/>
    <w:rsid w:val="007F2ADB"/>
    <w:rsid w:val="007F30DC"/>
    <w:rsid w:val="007F3273"/>
    <w:rsid w:val="007F3C95"/>
    <w:rsid w:val="00801130"/>
    <w:rsid w:val="00802ECD"/>
    <w:rsid w:val="00811053"/>
    <w:rsid w:val="00816CEE"/>
    <w:rsid w:val="00816E87"/>
    <w:rsid w:val="00823B78"/>
    <w:rsid w:val="00824088"/>
    <w:rsid w:val="00825F5E"/>
    <w:rsid w:val="0083095E"/>
    <w:rsid w:val="00831F4A"/>
    <w:rsid w:val="00832509"/>
    <w:rsid w:val="00834CF7"/>
    <w:rsid w:val="00836BB7"/>
    <w:rsid w:val="00844C95"/>
    <w:rsid w:val="00846340"/>
    <w:rsid w:val="00847916"/>
    <w:rsid w:val="00847A67"/>
    <w:rsid w:val="00850625"/>
    <w:rsid w:val="00850B9D"/>
    <w:rsid w:val="0085229F"/>
    <w:rsid w:val="00855B5F"/>
    <w:rsid w:val="008563F2"/>
    <w:rsid w:val="008569CD"/>
    <w:rsid w:val="00864EE9"/>
    <w:rsid w:val="00865EB4"/>
    <w:rsid w:val="008747A3"/>
    <w:rsid w:val="008901B9"/>
    <w:rsid w:val="00890AF1"/>
    <w:rsid w:val="00892A93"/>
    <w:rsid w:val="00896594"/>
    <w:rsid w:val="00897675"/>
    <w:rsid w:val="00897832"/>
    <w:rsid w:val="00897E46"/>
    <w:rsid w:val="008A4B16"/>
    <w:rsid w:val="008A7B55"/>
    <w:rsid w:val="008B17B9"/>
    <w:rsid w:val="008B61B7"/>
    <w:rsid w:val="008C0888"/>
    <w:rsid w:val="008C223F"/>
    <w:rsid w:val="008C22B0"/>
    <w:rsid w:val="008C22D9"/>
    <w:rsid w:val="008C401D"/>
    <w:rsid w:val="008C4404"/>
    <w:rsid w:val="008C6219"/>
    <w:rsid w:val="008C67CD"/>
    <w:rsid w:val="008D0EA3"/>
    <w:rsid w:val="008D2555"/>
    <w:rsid w:val="008E0A9D"/>
    <w:rsid w:val="008E0C68"/>
    <w:rsid w:val="008E134A"/>
    <w:rsid w:val="008E225E"/>
    <w:rsid w:val="008E4B23"/>
    <w:rsid w:val="008F1E8D"/>
    <w:rsid w:val="008F51BB"/>
    <w:rsid w:val="00900653"/>
    <w:rsid w:val="009019E7"/>
    <w:rsid w:val="00901BCD"/>
    <w:rsid w:val="009100AC"/>
    <w:rsid w:val="00910BEF"/>
    <w:rsid w:val="0091428D"/>
    <w:rsid w:val="009157C9"/>
    <w:rsid w:val="00917961"/>
    <w:rsid w:val="00925964"/>
    <w:rsid w:val="009313C5"/>
    <w:rsid w:val="0093306D"/>
    <w:rsid w:val="00934280"/>
    <w:rsid w:val="0093431F"/>
    <w:rsid w:val="0094239B"/>
    <w:rsid w:val="00943CE8"/>
    <w:rsid w:val="00950555"/>
    <w:rsid w:val="0095284F"/>
    <w:rsid w:val="0096294A"/>
    <w:rsid w:val="009629BE"/>
    <w:rsid w:val="00962B3B"/>
    <w:rsid w:val="00962F65"/>
    <w:rsid w:val="0097165B"/>
    <w:rsid w:val="00972024"/>
    <w:rsid w:val="00975064"/>
    <w:rsid w:val="009765ED"/>
    <w:rsid w:val="0098061B"/>
    <w:rsid w:val="0098228E"/>
    <w:rsid w:val="00983757"/>
    <w:rsid w:val="00991343"/>
    <w:rsid w:val="009926CD"/>
    <w:rsid w:val="00993751"/>
    <w:rsid w:val="009A666D"/>
    <w:rsid w:val="009B05F6"/>
    <w:rsid w:val="009B2636"/>
    <w:rsid w:val="009B657B"/>
    <w:rsid w:val="009B77F5"/>
    <w:rsid w:val="009C0CD1"/>
    <w:rsid w:val="009C201B"/>
    <w:rsid w:val="009C5B08"/>
    <w:rsid w:val="009D316F"/>
    <w:rsid w:val="009D47E6"/>
    <w:rsid w:val="009D73A9"/>
    <w:rsid w:val="009E0F05"/>
    <w:rsid w:val="009E612D"/>
    <w:rsid w:val="009F03A4"/>
    <w:rsid w:val="009F0ACE"/>
    <w:rsid w:val="009F12C7"/>
    <w:rsid w:val="009F4216"/>
    <w:rsid w:val="009F73AC"/>
    <w:rsid w:val="00A00EAD"/>
    <w:rsid w:val="00A02F0A"/>
    <w:rsid w:val="00A037EE"/>
    <w:rsid w:val="00A039ED"/>
    <w:rsid w:val="00A065DF"/>
    <w:rsid w:val="00A07BFA"/>
    <w:rsid w:val="00A10312"/>
    <w:rsid w:val="00A10769"/>
    <w:rsid w:val="00A11737"/>
    <w:rsid w:val="00A126B3"/>
    <w:rsid w:val="00A24043"/>
    <w:rsid w:val="00A276AA"/>
    <w:rsid w:val="00A3022D"/>
    <w:rsid w:val="00A310CB"/>
    <w:rsid w:val="00A32A65"/>
    <w:rsid w:val="00A33DFB"/>
    <w:rsid w:val="00A33E81"/>
    <w:rsid w:val="00A3529E"/>
    <w:rsid w:val="00A401D8"/>
    <w:rsid w:val="00A50CD3"/>
    <w:rsid w:val="00A519FC"/>
    <w:rsid w:val="00A5418B"/>
    <w:rsid w:val="00A54D47"/>
    <w:rsid w:val="00A561A0"/>
    <w:rsid w:val="00A565B4"/>
    <w:rsid w:val="00A60739"/>
    <w:rsid w:val="00A613FD"/>
    <w:rsid w:val="00A66D94"/>
    <w:rsid w:val="00A70382"/>
    <w:rsid w:val="00A724A8"/>
    <w:rsid w:val="00A72741"/>
    <w:rsid w:val="00A74228"/>
    <w:rsid w:val="00A76CAC"/>
    <w:rsid w:val="00A77BEF"/>
    <w:rsid w:val="00A830B9"/>
    <w:rsid w:val="00A931BB"/>
    <w:rsid w:val="00A97602"/>
    <w:rsid w:val="00A976DD"/>
    <w:rsid w:val="00AA2870"/>
    <w:rsid w:val="00AA5255"/>
    <w:rsid w:val="00AB3DD8"/>
    <w:rsid w:val="00AC1EB3"/>
    <w:rsid w:val="00AC6BDD"/>
    <w:rsid w:val="00AD0BB7"/>
    <w:rsid w:val="00AD7A7C"/>
    <w:rsid w:val="00AE03A3"/>
    <w:rsid w:val="00AE0C16"/>
    <w:rsid w:val="00AE2B62"/>
    <w:rsid w:val="00AE2D57"/>
    <w:rsid w:val="00AE36B2"/>
    <w:rsid w:val="00AE742D"/>
    <w:rsid w:val="00AE7EDC"/>
    <w:rsid w:val="00AF0DAB"/>
    <w:rsid w:val="00AF2DB1"/>
    <w:rsid w:val="00AF558F"/>
    <w:rsid w:val="00B00430"/>
    <w:rsid w:val="00B01852"/>
    <w:rsid w:val="00B04924"/>
    <w:rsid w:val="00B10EF9"/>
    <w:rsid w:val="00B12A1B"/>
    <w:rsid w:val="00B160A3"/>
    <w:rsid w:val="00B16F0F"/>
    <w:rsid w:val="00B21A12"/>
    <w:rsid w:val="00B25E46"/>
    <w:rsid w:val="00B26825"/>
    <w:rsid w:val="00B269DE"/>
    <w:rsid w:val="00B27697"/>
    <w:rsid w:val="00B31B35"/>
    <w:rsid w:val="00B33C33"/>
    <w:rsid w:val="00B3648B"/>
    <w:rsid w:val="00B37A35"/>
    <w:rsid w:val="00B427AA"/>
    <w:rsid w:val="00B4341A"/>
    <w:rsid w:val="00B43B67"/>
    <w:rsid w:val="00B477F7"/>
    <w:rsid w:val="00B510D3"/>
    <w:rsid w:val="00B53C73"/>
    <w:rsid w:val="00B53CF6"/>
    <w:rsid w:val="00B54D0C"/>
    <w:rsid w:val="00B57AE4"/>
    <w:rsid w:val="00B57B37"/>
    <w:rsid w:val="00B60749"/>
    <w:rsid w:val="00B62C12"/>
    <w:rsid w:val="00B66990"/>
    <w:rsid w:val="00B66F91"/>
    <w:rsid w:val="00B71117"/>
    <w:rsid w:val="00B73491"/>
    <w:rsid w:val="00B7682A"/>
    <w:rsid w:val="00B84512"/>
    <w:rsid w:val="00B8607A"/>
    <w:rsid w:val="00B926FE"/>
    <w:rsid w:val="00B9315F"/>
    <w:rsid w:val="00BA1677"/>
    <w:rsid w:val="00BA6780"/>
    <w:rsid w:val="00BA780B"/>
    <w:rsid w:val="00BB2539"/>
    <w:rsid w:val="00BB3EBD"/>
    <w:rsid w:val="00BB6AA6"/>
    <w:rsid w:val="00BC31C8"/>
    <w:rsid w:val="00BC48FD"/>
    <w:rsid w:val="00BD06CD"/>
    <w:rsid w:val="00BD1C01"/>
    <w:rsid w:val="00BD3DA8"/>
    <w:rsid w:val="00BD4AE4"/>
    <w:rsid w:val="00BE4DA5"/>
    <w:rsid w:val="00BE5A30"/>
    <w:rsid w:val="00BF13CE"/>
    <w:rsid w:val="00C0094A"/>
    <w:rsid w:val="00C03717"/>
    <w:rsid w:val="00C05C12"/>
    <w:rsid w:val="00C066CB"/>
    <w:rsid w:val="00C06FE3"/>
    <w:rsid w:val="00C104F4"/>
    <w:rsid w:val="00C10FAE"/>
    <w:rsid w:val="00C11E8A"/>
    <w:rsid w:val="00C127EB"/>
    <w:rsid w:val="00C21D72"/>
    <w:rsid w:val="00C21DA7"/>
    <w:rsid w:val="00C21F40"/>
    <w:rsid w:val="00C23B01"/>
    <w:rsid w:val="00C24D23"/>
    <w:rsid w:val="00C25163"/>
    <w:rsid w:val="00C2524D"/>
    <w:rsid w:val="00C26393"/>
    <w:rsid w:val="00C3019E"/>
    <w:rsid w:val="00C30AE9"/>
    <w:rsid w:val="00C311FE"/>
    <w:rsid w:val="00C3183D"/>
    <w:rsid w:val="00C3228D"/>
    <w:rsid w:val="00C32DBB"/>
    <w:rsid w:val="00C400E3"/>
    <w:rsid w:val="00C415D6"/>
    <w:rsid w:val="00C445E4"/>
    <w:rsid w:val="00C44F0D"/>
    <w:rsid w:val="00C463C0"/>
    <w:rsid w:val="00C543DA"/>
    <w:rsid w:val="00C54B0E"/>
    <w:rsid w:val="00C61317"/>
    <w:rsid w:val="00C620F2"/>
    <w:rsid w:val="00C657AA"/>
    <w:rsid w:val="00C6677E"/>
    <w:rsid w:val="00C66D5F"/>
    <w:rsid w:val="00C670B2"/>
    <w:rsid w:val="00C67AB2"/>
    <w:rsid w:val="00C72786"/>
    <w:rsid w:val="00C72CF8"/>
    <w:rsid w:val="00C7390F"/>
    <w:rsid w:val="00C76F07"/>
    <w:rsid w:val="00C8026D"/>
    <w:rsid w:val="00C810C3"/>
    <w:rsid w:val="00C87662"/>
    <w:rsid w:val="00C90621"/>
    <w:rsid w:val="00C94F70"/>
    <w:rsid w:val="00CA5BD5"/>
    <w:rsid w:val="00CA7CF7"/>
    <w:rsid w:val="00CB37E8"/>
    <w:rsid w:val="00CB3E93"/>
    <w:rsid w:val="00CB4F0A"/>
    <w:rsid w:val="00CB67B0"/>
    <w:rsid w:val="00CB7E6B"/>
    <w:rsid w:val="00CC031A"/>
    <w:rsid w:val="00CC0B9A"/>
    <w:rsid w:val="00CC3159"/>
    <w:rsid w:val="00CC353F"/>
    <w:rsid w:val="00CC3AEF"/>
    <w:rsid w:val="00CC48F5"/>
    <w:rsid w:val="00CC5372"/>
    <w:rsid w:val="00CD3D77"/>
    <w:rsid w:val="00CE32BF"/>
    <w:rsid w:val="00CE3805"/>
    <w:rsid w:val="00CE4664"/>
    <w:rsid w:val="00CE5259"/>
    <w:rsid w:val="00CE69C7"/>
    <w:rsid w:val="00CF0420"/>
    <w:rsid w:val="00CF281B"/>
    <w:rsid w:val="00CF3894"/>
    <w:rsid w:val="00CF69CB"/>
    <w:rsid w:val="00CF7D66"/>
    <w:rsid w:val="00D00519"/>
    <w:rsid w:val="00D06081"/>
    <w:rsid w:val="00D072E3"/>
    <w:rsid w:val="00D11946"/>
    <w:rsid w:val="00D11984"/>
    <w:rsid w:val="00D12254"/>
    <w:rsid w:val="00D1355A"/>
    <w:rsid w:val="00D213C8"/>
    <w:rsid w:val="00D215B8"/>
    <w:rsid w:val="00D23808"/>
    <w:rsid w:val="00D23AA1"/>
    <w:rsid w:val="00D25011"/>
    <w:rsid w:val="00D25FAA"/>
    <w:rsid w:val="00D2684B"/>
    <w:rsid w:val="00D27BD2"/>
    <w:rsid w:val="00D32AD8"/>
    <w:rsid w:val="00D34BDA"/>
    <w:rsid w:val="00D42270"/>
    <w:rsid w:val="00D435C8"/>
    <w:rsid w:val="00D4693B"/>
    <w:rsid w:val="00D514CC"/>
    <w:rsid w:val="00D562C7"/>
    <w:rsid w:val="00D63CAE"/>
    <w:rsid w:val="00D65D29"/>
    <w:rsid w:val="00D65FCE"/>
    <w:rsid w:val="00D71C4B"/>
    <w:rsid w:val="00D724DE"/>
    <w:rsid w:val="00D76F2A"/>
    <w:rsid w:val="00D7707E"/>
    <w:rsid w:val="00D7717D"/>
    <w:rsid w:val="00D8295A"/>
    <w:rsid w:val="00D8311F"/>
    <w:rsid w:val="00D90CC8"/>
    <w:rsid w:val="00D923E8"/>
    <w:rsid w:val="00D92566"/>
    <w:rsid w:val="00D939BA"/>
    <w:rsid w:val="00DA0C96"/>
    <w:rsid w:val="00DA134E"/>
    <w:rsid w:val="00DA7D6C"/>
    <w:rsid w:val="00DB061F"/>
    <w:rsid w:val="00DB117A"/>
    <w:rsid w:val="00DB19FC"/>
    <w:rsid w:val="00DB28E4"/>
    <w:rsid w:val="00DB4913"/>
    <w:rsid w:val="00DC0808"/>
    <w:rsid w:val="00DC0E46"/>
    <w:rsid w:val="00DC1B12"/>
    <w:rsid w:val="00DC21A2"/>
    <w:rsid w:val="00DC22F2"/>
    <w:rsid w:val="00DC2E21"/>
    <w:rsid w:val="00DC3EE7"/>
    <w:rsid w:val="00DC4DC5"/>
    <w:rsid w:val="00DD10FD"/>
    <w:rsid w:val="00DD4410"/>
    <w:rsid w:val="00DE0D4E"/>
    <w:rsid w:val="00DE406F"/>
    <w:rsid w:val="00DE4114"/>
    <w:rsid w:val="00DE6449"/>
    <w:rsid w:val="00DE7304"/>
    <w:rsid w:val="00DF0366"/>
    <w:rsid w:val="00DF0891"/>
    <w:rsid w:val="00DF2034"/>
    <w:rsid w:val="00DF486D"/>
    <w:rsid w:val="00E01AC5"/>
    <w:rsid w:val="00E029B6"/>
    <w:rsid w:val="00E0374C"/>
    <w:rsid w:val="00E04609"/>
    <w:rsid w:val="00E05F4F"/>
    <w:rsid w:val="00E07B6D"/>
    <w:rsid w:val="00E07F99"/>
    <w:rsid w:val="00E17BC9"/>
    <w:rsid w:val="00E20D6A"/>
    <w:rsid w:val="00E219D2"/>
    <w:rsid w:val="00E25E33"/>
    <w:rsid w:val="00E25EEA"/>
    <w:rsid w:val="00E26A01"/>
    <w:rsid w:val="00E26B1A"/>
    <w:rsid w:val="00E27D85"/>
    <w:rsid w:val="00E32C67"/>
    <w:rsid w:val="00E351B7"/>
    <w:rsid w:val="00E408F9"/>
    <w:rsid w:val="00E41850"/>
    <w:rsid w:val="00E42117"/>
    <w:rsid w:val="00E4227D"/>
    <w:rsid w:val="00E42B51"/>
    <w:rsid w:val="00E432F9"/>
    <w:rsid w:val="00E50A04"/>
    <w:rsid w:val="00E61CA3"/>
    <w:rsid w:val="00E620AA"/>
    <w:rsid w:val="00E62EAC"/>
    <w:rsid w:val="00E64B0C"/>
    <w:rsid w:val="00E66261"/>
    <w:rsid w:val="00E7567B"/>
    <w:rsid w:val="00E835F5"/>
    <w:rsid w:val="00E95D7C"/>
    <w:rsid w:val="00E96449"/>
    <w:rsid w:val="00EA57F9"/>
    <w:rsid w:val="00EA63B4"/>
    <w:rsid w:val="00EB029C"/>
    <w:rsid w:val="00EB1611"/>
    <w:rsid w:val="00EB4A41"/>
    <w:rsid w:val="00EC6A0A"/>
    <w:rsid w:val="00ED0502"/>
    <w:rsid w:val="00ED0D0F"/>
    <w:rsid w:val="00ED1D99"/>
    <w:rsid w:val="00EE42AB"/>
    <w:rsid w:val="00EE6F05"/>
    <w:rsid w:val="00EF0B9F"/>
    <w:rsid w:val="00EF16FF"/>
    <w:rsid w:val="00EF2CD4"/>
    <w:rsid w:val="00EF371C"/>
    <w:rsid w:val="00EF5165"/>
    <w:rsid w:val="00F01980"/>
    <w:rsid w:val="00F05555"/>
    <w:rsid w:val="00F07228"/>
    <w:rsid w:val="00F1353A"/>
    <w:rsid w:val="00F13F0E"/>
    <w:rsid w:val="00F21500"/>
    <w:rsid w:val="00F24C07"/>
    <w:rsid w:val="00F27767"/>
    <w:rsid w:val="00F374E1"/>
    <w:rsid w:val="00F423ED"/>
    <w:rsid w:val="00F446AB"/>
    <w:rsid w:val="00F513FE"/>
    <w:rsid w:val="00F51D0E"/>
    <w:rsid w:val="00F5297D"/>
    <w:rsid w:val="00F546A0"/>
    <w:rsid w:val="00F5586E"/>
    <w:rsid w:val="00F55CEE"/>
    <w:rsid w:val="00F575F1"/>
    <w:rsid w:val="00F64204"/>
    <w:rsid w:val="00F65720"/>
    <w:rsid w:val="00F71C90"/>
    <w:rsid w:val="00F7491F"/>
    <w:rsid w:val="00F81625"/>
    <w:rsid w:val="00F83383"/>
    <w:rsid w:val="00F904ED"/>
    <w:rsid w:val="00F92FCF"/>
    <w:rsid w:val="00F930E5"/>
    <w:rsid w:val="00F9746D"/>
    <w:rsid w:val="00FA02B3"/>
    <w:rsid w:val="00FA2377"/>
    <w:rsid w:val="00FA242D"/>
    <w:rsid w:val="00FA4F62"/>
    <w:rsid w:val="00FB3DCE"/>
    <w:rsid w:val="00FB5263"/>
    <w:rsid w:val="00FB6686"/>
    <w:rsid w:val="00FB6DFD"/>
    <w:rsid w:val="00FB782A"/>
    <w:rsid w:val="00FB7E8A"/>
    <w:rsid w:val="00FC4807"/>
    <w:rsid w:val="00FC6381"/>
    <w:rsid w:val="00FC65FC"/>
    <w:rsid w:val="00FC7179"/>
    <w:rsid w:val="00FC7393"/>
    <w:rsid w:val="00FD0D92"/>
    <w:rsid w:val="00FD17F2"/>
    <w:rsid w:val="00FD703F"/>
    <w:rsid w:val="00FE09CA"/>
    <w:rsid w:val="00FE2DD3"/>
    <w:rsid w:val="00FE4FA0"/>
    <w:rsid w:val="00FE7466"/>
    <w:rsid w:val="00FE7EF6"/>
    <w:rsid w:val="00FF4FAE"/>
    <w:rsid w:val="00FF5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24F4A"/>
  <w15:docId w15:val="{7B07C790-6A50-4106-B8BE-C10A3599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B0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4DA5"/>
    <w:pPr>
      <w:tabs>
        <w:tab w:val="center" w:pos="4320"/>
        <w:tab w:val="right" w:pos="8640"/>
      </w:tabs>
    </w:pPr>
  </w:style>
  <w:style w:type="character" w:styleId="PageNumber">
    <w:name w:val="page number"/>
    <w:basedOn w:val="DefaultParagraphFont"/>
    <w:rsid w:val="00BE4DA5"/>
  </w:style>
  <w:style w:type="paragraph" w:styleId="ListParagraph">
    <w:name w:val="List Paragraph"/>
    <w:basedOn w:val="Normal"/>
    <w:link w:val="ListParagraphChar"/>
    <w:qFormat/>
    <w:rsid w:val="00410912"/>
    <w:pPr>
      <w:spacing w:after="200" w:line="276" w:lineRule="auto"/>
      <w:ind w:left="720"/>
      <w:contextualSpacing/>
    </w:pPr>
    <w:rPr>
      <w:rFonts w:ascii="Calibri" w:eastAsia="Calibri" w:hAnsi="Calibri"/>
      <w:sz w:val="22"/>
      <w:szCs w:val="22"/>
    </w:rPr>
  </w:style>
  <w:style w:type="table" w:styleId="TableGrid">
    <w:name w:val="Table Grid"/>
    <w:basedOn w:val="TableNormal"/>
    <w:rsid w:val="00A00E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7E5439"/>
    <w:pPr>
      <w:tabs>
        <w:tab w:val="center" w:pos="4680"/>
        <w:tab w:val="right" w:pos="9360"/>
      </w:tabs>
    </w:pPr>
  </w:style>
  <w:style w:type="character" w:customStyle="1" w:styleId="HeaderChar">
    <w:name w:val="Header Char"/>
    <w:basedOn w:val="DefaultParagraphFont"/>
    <w:link w:val="Header"/>
    <w:uiPriority w:val="99"/>
    <w:rsid w:val="007E5439"/>
    <w:rPr>
      <w:sz w:val="28"/>
      <w:szCs w:val="28"/>
    </w:rPr>
  </w:style>
  <w:style w:type="paragraph" w:styleId="BodyTextIndent3">
    <w:name w:val="Body Text Indent 3"/>
    <w:basedOn w:val="Normal"/>
    <w:link w:val="BodyTextIndent3Char"/>
    <w:rsid w:val="006559ED"/>
    <w:pPr>
      <w:ind w:firstLine="720"/>
    </w:pPr>
    <w:rPr>
      <w:szCs w:val="20"/>
    </w:rPr>
  </w:style>
  <w:style w:type="character" w:customStyle="1" w:styleId="BodyTextIndent3Char">
    <w:name w:val="Body Text Indent 3 Char"/>
    <w:basedOn w:val="DefaultParagraphFont"/>
    <w:link w:val="BodyTextIndent3"/>
    <w:rsid w:val="006559ED"/>
    <w:rPr>
      <w:sz w:val="28"/>
    </w:rPr>
  </w:style>
  <w:style w:type="paragraph" w:styleId="BalloonText">
    <w:name w:val="Balloon Text"/>
    <w:basedOn w:val="Normal"/>
    <w:link w:val="BalloonTextChar"/>
    <w:rsid w:val="00EF0B9F"/>
    <w:rPr>
      <w:rFonts w:ascii="Tahoma" w:hAnsi="Tahoma" w:cs="Tahoma"/>
      <w:sz w:val="16"/>
      <w:szCs w:val="16"/>
    </w:rPr>
  </w:style>
  <w:style w:type="character" w:customStyle="1" w:styleId="BalloonTextChar">
    <w:name w:val="Balloon Text Char"/>
    <w:basedOn w:val="DefaultParagraphFont"/>
    <w:link w:val="BalloonText"/>
    <w:rsid w:val="00EF0B9F"/>
    <w:rPr>
      <w:rFonts w:ascii="Tahoma" w:hAnsi="Tahoma" w:cs="Tahoma"/>
      <w:sz w:val="16"/>
      <w:szCs w:val="16"/>
    </w:rPr>
  </w:style>
  <w:style w:type="paragraph" w:styleId="NormalWeb">
    <w:name w:val="Normal (Web)"/>
    <w:aliases w:val="Normal (Web) Char Char Char Char Char,Обычный (веб)1,Обычный (веб) Знак,Обычный (веб) Знак1,Обычный (веб) Знак Знак,Char Char Char Char Char Char Char Char Char Char Char Char Char Char Char,Char Ch,webb,we,bangbieu"/>
    <w:basedOn w:val="Normal"/>
    <w:link w:val="NormalWebChar"/>
    <w:unhideWhenUsed/>
    <w:qFormat/>
    <w:rsid w:val="00DE4114"/>
    <w:pPr>
      <w:spacing w:before="100" w:beforeAutospacing="1" w:after="100" w:afterAutospacing="1"/>
    </w:pPr>
    <w:rPr>
      <w:sz w:val="24"/>
      <w:szCs w:val="24"/>
    </w:rPr>
  </w:style>
  <w:style w:type="character" w:styleId="Hyperlink">
    <w:name w:val="Hyperlink"/>
    <w:rsid w:val="00DE4114"/>
    <w:rPr>
      <w:color w:val="0000FF"/>
      <w:u w:val="single"/>
    </w:rPr>
  </w:style>
  <w:style w:type="paragraph" w:customStyle="1" w:styleId="1tieude1">
    <w:name w:val="1. tieu de 1"/>
    <w:basedOn w:val="Normal"/>
    <w:rsid w:val="00DE4114"/>
    <w:pPr>
      <w:spacing w:line="360" w:lineRule="auto"/>
      <w:ind w:firstLine="851"/>
      <w:jc w:val="center"/>
    </w:pPr>
    <w:rPr>
      <w:rFonts w:ascii=".VnTimeH" w:eastAsia="Batang" w:hAnsi=".VnTimeH"/>
      <w:b/>
      <w:szCs w:val="20"/>
      <w:lang w:val="en-GB"/>
    </w:rPr>
  </w:style>
  <w:style w:type="paragraph" w:customStyle="1" w:styleId="2">
    <w:name w:val="2"/>
    <w:basedOn w:val="Normal"/>
    <w:autoRedefine/>
    <w:uiPriority w:val="99"/>
    <w:rsid w:val="00DE4114"/>
    <w:pPr>
      <w:widowControl w:val="0"/>
      <w:tabs>
        <w:tab w:val="left" w:pos="709"/>
      </w:tabs>
      <w:spacing w:after="120"/>
      <w:jc w:val="both"/>
    </w:pPr>
    <w:rPr>
      <w:b/>
      <w:color w:val="000000"/>
    </w:rPr>
  </w:style>
  <w:style w:type="character" w:customStyle="1" w:styleId="ListParagraphChar">
    <w:name w:val="List Paragraph Char"/>
    <w:link w:val="ListParagraph"/>
    <w:locked/>
    <w:rsid w:val="002247B0"/>
    <w:rPr>
      <w:rFonts w:ascii="Calibri" w:eastAsia="Calibri" w:hAnsi="Calibri"/>
      <w:sz w:val="22"/>
      <w:szCs w:val="22"/>
    </w:rPr>
  </w:style>
  <w:style w:type="character" w:customStyle="1" w:styleId="NormalWebChar">
    <w:name w:val="Normal (Web) Char"/>
    <w:aliases w:val="Normal (Web) Char Char Char Char Char Char,Обычный (веб)1 Char,Обычный (веб) Знак Char,Обычный (веб) Знак1 Char,Обычный (веб) Знак Знак Char,Char Char Char Char Char Char Char Char Char Char Char Char Char Char Char Char,Char Ch Char"/>
    <w:link w:val="NormalWeb"/>
    <w:locked/>
    <w:rsid w:val="002247B0"/>
    <w:rPr>
      <w:sz w:val="24"/>
      <w:szCs w:val="24"/>
    </w:rPr>
  </w:style>
  <w:style w:type="paragraph" w:styleId="PlainText">
    <w:name w:val="Plain Text"/>
    <w:basedOn w:val="Normal"/>
    <w:link w:val="PlainTextChar"/>
    <w:rsid w:val="002A531E"/>
    <w:rPr>
      <w:rFonts w:ascii="Courier New" w:hAnsi="Courier New"/>
      <w:sz w:val="20"/>
      <w:szCs w:val="20"/>
      <w:lang w:val="x-none" w:eastAsia="x-none"/>
    </w:rPr>
  </w:style>
  <w:style w:type="character" w:customStyle="1" w:styleId="PlainTextChar">
    <w:name w:val="Plain Text Char"/>
    <w:basedOn w:val="DefaultParagraphFont"/>
    <w:link w:val="PlainText"/>
    <w:rsid w:val="002A531E"/>
    <w:rPr>
      <w:rFonts w:ascii="Courier New" w:hAnsi="Courier New"/>
      <w:lang w:val="x-none" w:eastAsia="x-none"/>
    </w:rPr>
  </w:style>
  <w:style w:type="paragraph" w:styleId="BodyText2">
    <w:name w:val="Body Text 2"/>
    <w:basedOn w:val="Normal"/>
    <w:link w:val="BodyText2Char"/>
    <w:uiPriority w:val="99"/>
    <w:rsid w:val="004D68EB"/>
    <w:pPr>
      <w:spacing w:after="120" w:line="480" w:lineRule="auto"/>
    </w:pPr>
    <w:rPr>
      <w:sz w:val="24"/>
      <w:szCs w:val="24"/>
    </w:rPr>
  </w:style>
  <w:style w:type="character" w:customStyle="1" w:styleId="BodyText2Char">
    <w:name w:val="Body Text 2 Char"/>
    <w:basedOn w:val="DefaultParagraphFont"/>
    <w:link w:val="BodyText2"/>
    <w:uiPriority w:val="99"/>
    <w:rsid w:val="004D6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78791">
      <w:bodyDiv w:val="1"/>
      <w:marLeft w:val="0"/>
      <w:marRight w:val="0"/>
      <w:marTop w:val="0"/>
      <w:marBottom w:val="0"/>
      <w:divBdr>
        <w:top w:val="none" w:sz="0" w:space="0" w:color="auto"/>
        <w:left w:val="none" w:sz="0" w:space="0" w:color="auto"/>
        <w:bottom w:val="none" w:sz="0" w:space="0" w:color="auto"/>
        <w:right w:val="none" w:sz="0" w:space="0" w:color="auto"/>
      </w:divBdr>
    </w:div>
    <w:div w:id="1768383021">
      <w:bodyDiv w:val="1"/>
      <w:marLeft w:val="0"/>
      <w:marRight w:val="0"/>
      <w:marTop w:val="0"/>
      <w:marBottom w:val="0"/>
      <w:divBdr>
        <w:top w:val="none" w:sz="0" w:space="0" w:color="auto"/>
        <w:left w:val="none" w:sz="0" w:space="0" w:color="auto"/>
        <w:bottom w:val="none" w:sz="0" w:space="0" w:color="auto"/>
        <w:right w:val="none" w:sz="0" w:space="0" w:color="auto"/>
      </w:divBdr>
    </w:div>
    <w:div w:id="19838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2896-4379-41C4-972F-40A4CE33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HOAN NGUYEN</cp:lastModifiedBy>
  <cp:revision>17</cp:revision>
  <cp:lastPrinted>2022-04-05T10:20:00Z</cp:lastPrinted>
  <dcterms:created xsi:type="dcterms:W3CDTF">2022-06-12T06:30:00Z</dcterms:created>
  <dcterms:modified xsi:type="dcterms:W3CDTF">2023-05-09T04:03:00Z</dcterms:modified>
</cp:coreProperties>
</file>