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2ED8" w14:textId="4AA7A6DE" w:rsidR="006C7C1C" w:rsidRDefault="006C7C1C" w:rsidP="006C7C1C">
      <w:pPr>
        <w:pStyle w:val="Heading2"/>
        <w:spacing w:before="120" w:line="240" w:lineRule="auto"/>
        <w:ind w:firstLine="720"/>
        <w:jc w:val="center"/>
        <w:rPr>
          <w:rFonts w:ascii="Times New Roman" w:hAnsi="Times New Roman" w:cs="Times New Roman"/>
          <w:b/>
          <w:color w:val="auto"/>
          <w:sz w:val="28"/>
          <w:szCs w:val="28"/>
        </w:rPr>
      </w:pPr>
      <w:r>
        <w:rPr>
          <w:rFonts w:ascii="Times New Roman" w:hAnsi="Times New Roman" w:cs="Times New Roman"/>
          <w:b/>
          <w:color w:val="auto"/>
          <w:sz w:val="28"/>
          <w:szCs w:val="28"/>
        </w:rPr>
        <w:t>TÀI LIỆU TUYÊN TRUYỀN CHỈ SỐ XANH (PGI)</w:t>
      </w:r>
    </w:p>
    <w:p w14:paraId="1CB96659" w14:textId="451CCA93" w:rsidR="009A3819" w:rsidRPr="009A3819" w:rsidRDefault="009A3819" w:rsidP="009A3819">
      <w:pPr>
        <w:jc w:val="center"/>
        <w:rPr>
          <w:i/>
        </w:rPr>
      </w:pPr>
      <w:r w:rsidRPr="009A3819">
        <w:rPr>
          <w:i/>
        </w:rPr>
        <w:t>(Nguồn Sở Kế hoạch và Đầu tư</w:t>
      </w:r>
      <w:r>
        <w:rPr>
          <w:i/>
        </w:rPr>
        <w:t xml:space="preserve"> Trà Vinh</w:t>
      </w:r>
      <w:r w:rsidRPr="009A3819">
        <w:rPr>
          <w:i/>
        </w:rPr>
        <w:t xml:space="preserve"> cung cấp)</w:t>
      </w:r>
    </w:p>
    <w:p w14:paraId="5DA4827D" w14:textId="540B944D" w:rsidR="00486E31" w:rsidRPr="00F70209" w:rsidRDefault="00A53FB5" w:rsidP="00A53FB5">
      <w:pPr>
        <w:pStyle w:val="Heading2"/>
        <w:spacing w:before="120" w:line="240" w:lineRule="auto"/>
        <w:ind w:firstLine="720"/>
        <w:rPr>
          <w:rFonts w:ascii="Times New Roman" w:hAnsi="Times New Roman" w:cs="Times New Roman"/>
          <w:b/>
          <w:color w:val="auto"/>
          <w:sz w:val="28"/>
          <w:szCs w:val="28"/>
        </w:rPr>
      </w:pPr>
      <w:r>
        <w:rPr>
          <w:rFonts w:ascii="Times New Roman" w:hAnsi="Times New Roman" w:cs="Times New Roman"/>
          <w:b/>
          <w:color w:val="auto"/>
          <w:sz w:val="28"/>
          <w:szCs w:val="28"/>
        </w:rPr>
        <w:t xml:space="preserve">I. </w:t>
      </w:r>
      <w:r w:rsidR="00486E31" w:rsidRPr="00F70209">
        <w:rPr>
          <w:rFonts w:ascii="Times New Roman" w:hAnsi="Times New Roman" w:cs="Times New Roman"/>
          <w:b/>
          <w:color w:val="auto"/>
          <w:sz w:val="28"/>
          <w:szCs w:val="28"/>
        </w:rPr>
        <w:t xml:space="preserve">CHỈ SỐ PGI LÀ GÌ? </w:t>
      </w:r>
    </w:p>
    <w:p w14:paraId="0B2ECE6E" w14:textId="6F279CAE" w:rsidR="00486E31" w:rsidRPr="00F70209" w:rsidRDefault="00486E31" w:rsidP="00F70209">
      <w:pPr>
        <w:spacing w:before="120"/>
        <w:jc w:val="both"/>
        <w:rPr>
          <w:sz w:val="28"/>
          <w:szCs w:val="28"/>
        </w:rPr>
      </w:pPr>
      <w:r w:rsidRPr="00F70209">
        <w:rPr>
          <w:sz w:val="28"/>
          <w:szCs w:val="28"/>
        </w:rPr>
        <w:tab/>
      </w:r>
      <w:r w:rsidRPr="00F70209">
        <w:rPr>
          <w:sz w:val="28"/>
          <w:szCs w:val="28"/>
          <w:shd w:val="clear" w:color="auto" w:fill="FFFFFF"/>
        </w:rPr>
        <w:t xml:space="preserve">Chỉ số Xanh cấp tỉnh (PGI) là Bộ chỉ số đánh giá và xếp hạng địa phương thân thiện với môi trường dưới góc nhìn từ thực tiễn của doanh nghiệp như mức độ ứng dụng công nghệ thân thiện môi </w:t>
      </w:r>
      <w:r w:rsidR="00707187">
        <w:rPr>
          <w:sz w:val="28"/>
          <w:szCs w:val="28"/>
          <w:shd w:val="clear" w:color="auto" w:fill="FFFFFF"/>
        </w:rPr>
        <w:t xml:space="preserve">trường của các doanh nghiệp </w:t>
      </w:r>
      <w:r w:rsidRPr="00F70209">
        <w:rPr>
          <w:sz w:val="28"/>
          <w:szCs w:val="28"/>
          <w:shd w:val="clear" w:color="auto" w:fill="FFFFFF"/>
        </w:rPr>
        <w:t>tại địa phương, trình độ quản trị và ứng xử với môi trường của doanh nghiệp, mức độ quan tâm, sẵn sàng đầu tư về vấn đề môi trường của chính quyền địa phương và nhiều vấn đề môi trường quan trọng khác.</w:t>
      </w:r>
    </w:p>
    <w:p w14:paraId="1DB1FD59" w14:textId="03C72CDF" w:rsidR="00486E31" w:rsidRPr="00F70209" w:rsidRDefault="00A53FB5" w:rsidP="00A53FB5">
      <w:pPr>
        <w:pStyle w:val="Heading1"/>
        <w:spacing w:before="120" w:line="240" w:lineRule="auto"/>
        <w:ind w:firstLine="720"/>
        <w:rPr>
          <w:rFonts w:ascii="Times New Roman" w:hAnsi="Times New Roman" w:cs="Times New Roman"/>
          <w:b/>
          <w:color w:val="auto"/>
          <w:sz w:val="28"/>
          <w:szCs w:val="28"/>
        </w:rPr>
      </w:pPr>
      <w:r>
        <w:rPr>
          <w:rFonts w:ascii="Times New Roman" w:hAnsi="Times New Roman" w:cs="Times New Roman"/>
          <w:b/>
          <w:color w:val="auto"/>
          <w:sz w:val="28"/>
          <w:szCs w:val="28"/>
        </w:rPr>
        <w:t xml:space="preserve">II. </w:t>
      </w:r>
      <w:r w:rsidR="00486E31" w:rsidRPr="00F70209">
        <w:rPr>
          <w:rFonts w:ascii="Times New Roman" w:hAnsi="Times New Roman" w:cs="Times New Roman"/>
          <w:b/>
          <w:color w:val="auto"/>
          <w:sz w:val="28"/>
          <w:szCs w:val="28"/>
        </w:rPr>
        <w:t>MỤC ĐÍCH VÀ CÁCH TIẾP CẬN CỦA CHỈ SỐ PGI</w:t>
      </w:r>
    </w:p>
    <w:p w14:paraId="5050F953" w14:textId="77777777" w:rsidR="00486E31" w:rsidRPr="00F70209" w:rsidRDefault="00486E31" w:rsidP="00F70209">
      <w:pPr>
        <w:spacing w:before="120"/>
        <w:jc w:val="both"/>
        <w:rPr>
          <w:rFonts w:eastAsia="Arial"/>
          <w:sz w:val="28"/>
          <w:szCs w:val="28"/>
        </w:rPr>
      </w:pPr>
      <w:r w:rsidRPr="00F70209">
        <w:rPr>
          <w:sz w:val="28"/>
          <w:szCs w:val="28"/>
        </w:rPr>
        <w:tab/>
        <w:t xml:space="preserve">- </w:t>
      </w:r>
      <w:r w:rsidRPr="00F70209">
        <w:rPr>
          <w:rFonts w:eastAsia="Arial"/>
          <w:sz w:val="28"/>
          <w:szCs w:val="28"/>
        </w:rPr>
        <w:t>Chỉ số Xanh cấp tỉnh được xây dựng nhằm cung cấp thông tin đầu vào phục vụ cho công tác hoạch định chính sách ở cả cấp trung ương và địa phương nhằm giảm thiểu tác động tiêu cực của biến đổi khí hậu và ô nhiễm môi trường đối với hoạt động sản xuất kinh doanh và tính bền vững của doanh nghiệp.</w:t>
      </w:r>
    </w:p>
    <w:p w14:paraId="4D79D59F" w14:textId="77777777" w:rsidR="00486E31" w:rsidRPr="00F70209" w:rsidRDefault="00486E31" w:rsidP="00F70209">
      <w:pPr>
        <w:spacing w:before="120"/>
        <w:jc w:val="both"/>
        <w:rPr>
          <w:sz w:val="28"/>
          <w:szCs w:val="28"/>
          <w:shd w:val="clear" w:color="auto" w:fill="FFFFFF"/>
        </w:rPr>
      </w:pPr>
      <w:r w:rsidRPr="00F70209">
        <w:rPr>
          <w:sz w:val="28"/>
          <w:szCs w:val="28"/>
          <w:shd w:val="clear" w:color="auto" w:fill="FFFFFF"/>
        </w:rPr>
        <w:tab/>
        <w:t>- Hỗ trợ chính quyền các tỉnh, thành phố nâng cao chất lượng quản trị môi trường, hướng tới định hướng tăng trưởng xanh và phát triển bền vững.</w:t>
      </w:r>
    </w:p>
    <w:p w14:paraId="560500E3" w14:textId="77777777" w:rsidR="00486E31" w:rsidRPr="00F70209" w:rsidRDefault="00486E31" w:rsidP="00F70209">
      <w:pPr>
        <w:spacing w:before="120"/>
        <w:jc w:val="both"/>
        <w:rPr>
          <w:rFonts w:eastAsia="Arial"/>
          <w:sz w:val="28"/>
          <w:szCs w:val="28"/>
        </w:rPr>
      </w:pPr>
      <w:r w:rsidRPr="00F70209">
        <w:rPr>
          <w:sz w:val="28"/>
          <w:szCs w:val="28"/>
          <w:shd w:val="clear" w:color="auto" w:fill="FFFFFF"/>
        </w:rPr>
        <w:tab/>
        <w:t xml:space="preserve">- </w:t>
      </w:r>
      <w:r w:rsidRPr="00F70209">
        <w:rPr>
          <w:rFonts w:eastAsia="Arial"/>
          <w:sz w:val="28"/>
          <w:szCs w:val="28"/>
        </w:rPr>
        <w:t xml:space="preserve">Khuyến khích các tỉnh, thành phố quan tâm hơn đến bảo vệ môi trường và phát triển bền vững, trong quá trình thực hiện các nỗ lực cải thiện môi trường kinh doanh. </w:t>
      </w:r>
    </w:p>
    <w:p w14:paraId="18FFF349" w14:textId="41833C04" w:rsidR="00486E31" w:rsidRPr="00F70209" w:rsidRDefault="00486E31" w:rsidP="00F70209">
      <w:pPr>
        <w:spacing w:before="120"/>
        <w:jc w:val="both"/>
        <w:rPr>
          <w:rFonts w:eastAsia="Arial"/>
          <w:sz w:val="28"/>
          <w:szCs w:val="28"/>
        </w:rPr>
      </w:pPr>
      <w:r w:rsidRPr="00F70209">
        <w:rPr>
          <w:rFonts w:eastAsia="Arial"/>
          <w:sz w:val="28"/>
          <w:szCs w:val="28"/>
        </w:rPr>
        <w:tab/>
      </w:r>
      <w:r w:rsidR="00451E49">
        <w:rPr>
          <w:rFonts w:eastAsia="Arial"/>
          <w:sz w:val="28"/>
          <w:szCs w:val="28"/>
        </w:rPr>
        <w:t xml:space="preserve">- </w:t>
      </w:r>
      <w:r w:rsidRPr="00F70209">
        <w:rPr>
          <w:rFonts w:eastAsia="Arial"/>
          <w:sz w:val="28"/>
          <w:szCs w:val="28"/>
        </w:rPr>
        <w:t xml:space="preserve">Đưa ra những khuyến nghị chính sách dựa trên bằng chứng và có tính khả thi để chính quyền các cấp tham khảo, từ đó có các quyết sách phù hợp nhằm giảm tác động của biến đổi khí hậu và ô nhiễm môi trường đối với hoạt động và tính bền vững của doanh nghiệp. </w:t>
      </w:r>
    </w:p>
    <w:p w14:paraId="2E2503CC" w14:textId="77A6F8E6" w:rsidR="00486E31" w:rsidRPr="00127605" w:rsidRDefault="00A53FB5" w:rsidP="00A53FB5">
      <w:pPr>
        <w:spacing w:before="120"/>
        <w:ind w:firstLine="720"/>
        <w:rPr>
          <w:b/>
          <w:sz w:val="28"/>
          <w:szCs w:val="28"/>
        </w:rPr>
      </w:pPr>
      <w:r w:rsidRPr="00127605">
        <w:rPr>
          <w:b/>
          <w:sz w:val="28"/>
          <w:szCs w:val="28"/>
        </w:rPr>
        <w:t xml:space="preserve">III. </w:t>
      </w:r>
      <w:r w:rsidR="00486E31" w:rsidRPr="00127605">
        <w:rPr>
          <w:b/>
          <w:sz w:val="28"/>
          <w:szCs w:val="28"/>
        </w:rPr>
        <w:t>TÁC ĐỘNG CỦA CHỈ SỐ P</w:t>
      </w:r>
      <w:r w:rsidR="000E6DE0" w:rsidRPr="00127605">
        <w:rPr>
          <w:b/>
          <w:sz w:val="28"/>
          <w:szCs w:val="28"/>
        </w:rPr>
        <w:t>G</w:t>
      </w:r>
      <w:r w:rsidR="00486E31" w:rsidRPr="00127605">
        <w:rPr>
          <w:b/>
          <w:sz w:val="28"/>
          <w:szCs w:val="28"/>
        </w:rPr>
        <w:t xml:space="preserve">I  </w:t>
      </w:r>
    </w:p>
    <w:p w14:paraId="2D78784B" w14:textId="31E7567C" w:rsidR="00AB1A25" w:rsidRPr="00F70209" w:rsidRDefault="00486E31" w:rsidP="00F70209">
      <w:pPr>
        <w:spacing w:before="120"/>
        <w:ind w:firstLine="720"/>
        <w:jc w:val="both"/>
        <w:rPr>
          <w:rFonts w:eastAsia="Arial"/>
          <w:sz w:val="28"/>
          <w:szCs w:val="28"/>
        </w:rPr>
      </w:pPr>
      <w:r w:rsidRPr="00F70209">
        <w:rPr>
          <w:rFonts w:eastAsia="Arial"/>
          <w:sz w:val="28"/>
          <w:szCs w:val="28"/>
        </w:rPr>
        <w:t xml:space="preserve">Chỉ số PGI tập hợp cảm nhận của doanh nghiệp và truyền tải “tiếng nói” của cả cộng đồng doanh nghiệp về chất lượng quản trị môi trường tới chính quyền các cấp. </w:t>
      </w:r>
    </w:p>
    <w:p w14:paraId="29AFF05A" w14:textId="4A2E34F4" w:rsidR="00486E31" w:rsidRPr="00F70209" w:rsidRDefault="00486E31" w:rsidP="00F70209">
      <w:pPr>
        <w:spacing w:before="120"/>
        <w:ind w:firstLine="720"/>
        <w:jc w:val="both"/>
        <w:rPr>
          <w:rFonts w:eastAsia="Arial"/>
          <w:sz w:val="28"/>
          <w:szCs w:val="28"/>
        </w:rPr>
      </w:pPr>
      <w:r w:rsidRPr="00F70209">
        <w:rPr>
          <w:rFonts w:eastAsia="Arial"/>
          <w:sz w:val="28"/>
          <w:szCs w:val="28"/>
        </w:rPr>
        <w:t>Một địa phương được coi là có chất lượng quản trị môi trường tốt khi có những nỗ lực phòng ngừa và giảm thiểu ô nhiễm môi trường và tác động tiêu cực của biến đổi khí hậu (BĐKH); xây dựng và thực thi các quy định và biện pháp hợp lý để đảm bảo việc tuân thủ các quy định pháp luật về môi trường mà không tạo thêm gánh nặng quá lớn cho doanh nghiệp; hướng dẫn, phổ biến đầy đủ về các thực hành xanh và chú trọng mua sắm xanh; và cuối cùng, khuyến khích “xanh hóa” mô hình sản xuất kinh doanh thông qua các chính sách và chương trình hỗ trợ cụ thể.</w:t>
      </w:r>
    </w:p>
    <w:p w14:paraId="48736337" w14:textId="27308CD4" w:rsidR="006438DC" w:rsidRPr="00F70209" w:rsidRDefault="00A53FB5" w:rsidP="00A53FB5">
      <w:pPr>
        <w:spacing w:before="120"/>
        <w:ind w:firstLine="709"/>
        <w:jc w:val="both"/>
        <w:rPr>
          <w:b/>
          <w:sz w:val="28"/>
          <w:szCs w:val="28"/>
        </w:rPr>
      </w:pPr>
      <w:r>
        <w:rPr>
          <w:rStyle w:val="fontstyle01"/>
          <w:rFonts w:ascii="Times New Roman" w:hAnsi="Times New Roman"/>
          <w:b/>
          <w:sz w:val="28"/>
          <w:szCs w:val="28"/>
        </w:rPr>
        <w:t xml:space="preserve">IV. </w:t>
      </w:r>
      <w:r w:rsidR="006438DC" w:rsidRPr="00F70209">
        <w:rPr>
          <w:rStyle w:val="fontstyle01"/>
          <w:rFonts w:ascii="Times New Roman" w:hAnsi="Times New Roman"/>
          <w:b/>
          <w:sz w:val="28"/>
          <w:szCs w:val="28"/>
        </w:rPr>
        <w:t>PHƯƠNG PHÁP LUẬN CỦA CHỈ SỐ PGI</w:t>
      </w:r>
    </w:p>
    <w:p w14:paraId="582C7FDE" w14:textId="77777777" w:rsidR="006438DC" w:rsidRPr="00F70209" w:rsidRDefault="006438DC" w:rsidP="00F70209">
      <w:pPr>
        <w:spacing w:before="120"/>
        <w:ind w:firstLine="709"/>
        <w:rPr>
          <w:sz w:val="28"/>
          <w:szCs w:val="28"/>
        </w:rPr>
      </w:pPr>
      <w:r w:rsidRPr="00F70209">
        <w:rPr>
          <w:sz w:val="28"/>
          <w:szCs w:val="28"/>
        </w:rPr>
        <w:t>Quy trình 3 bước:</w:t>
      </w:r>
    </w:p>
    <w:p w14:paraId="2C2718DB" w14:textId="77777777" w:rsidR="009902B1" w:rsidRPr="00F70209" w:rsidRDefault="009902B1" w:rsidP="00F70209">
      <w:pPr>
        <w:spacing w:before="120"/>
        <w:ind w:firstLine="709"/>
        <w:jc w:val="both"/>
        <w:rPr>
          <w:sz w:val="28"/>
          <w:szCs w:val="28"/>
        </w:rPr>
      </w:pPr>
      <w:r w:rsidRPr="00F70209">
        <w:rPr>
          <w:sz w:val="28"/>
          <w:szCs w:val="28"/>
        </w:rPr>
        <w:t>-</w:t>
      </w:r>
      <w:r w:rsidR="006438DC" w:rsidRPr="00F70209">
        <w:rPr>
          <w:sz w:val="28"/>
          <w:szCs w:val="28"/>
        </w:rPr>
        <w:t xml:space="preserve"> </w:t>
      </w:r>
      <w:r w:rsidR="006438DC" w:rsidRPr="00F70209">
        <w:rPr>
          <w:i/>
          <w:sz w:val="28"/>
          <w:szCs w:val="28"/>
        </w:rPr>
        <w:t>Thu thập dữ liệu</w:t>
      </w:r>
      <w:r w:rsidR="006438DC" w:rsidRPr="00F70209">
        <w:rPr>
          <w:sz w:val="28"/>
          <w:szCs w:val="28"/>
        </w:rPr>
        <w:t xml:space="preserve"> là việc thu thập dữ liệu để tính toán các chỉ tiêu từ hai nguồn chính, dữ liệu “mềm” thu thập từ điều tra PCI thường niên đối với doanh </w:t>
      </w:r>
      <w:r w:rsidR="006438DC" w:rsidRPr="00F70209">
        <w:rPr>
          <w:sz w:val="28"/>
          <w:szCs w:val="28"/>
        </w:rPr>
        <w:lastRenderedPageBreak/>
        <w:t xml:space="preserve">nghiệp tư nhân trong nước và doanh nghiệp FDI và dữ liệu “cứng” thu thập qua các nguồn chính thức đã được công bố. </w:t>
      </w:r>
    </w:p>
    <w:p w14:paraId="13C587CD" w14:textId="77777777" w:rsidR="009902B1" w:rsidRPr="00F70209" w:rsidRDefault="009902B1" w:rsidP="00F70209">
      <w:pPr>
        <w:spacing w:before="120"/>
        <w:ind w:firstLine="709"/>
        <w:jc w:val="both"/>
        <w:rPr>
          <w:sz w:val="28"/>
          <w:szCs w:val="28"/>
        </w:rPr>
      </w:pPr>
      <w:r w:rsidRPr="00F70209">
        <w:rPr>
          <w:sz w:val="28"/>
          <w:szCs w:val="28"/>
        </w:rPr>
        <w:t xml:space="preserve">- </w:t>
      </w:r>
      <w:r w:rsidR="006438DC" w:rsidRPr="00F70209">
        <w:rPr>
          <w:i/>
          <w:sz w:val="28"/>
          <w:szCs w:val="28"/>
        </w:rPr>
        <w:t>Xây dựng các chỉ số thành phần</w:t>
      </w:r>
      <w:r w:rsidR="006438DC" w:rsidRPr="00F70209">
        <w:rPr>
          <w:sz w:val="28"/>
          <w:szCs w:val="28"/>
        </w:rPr>
        <w:t xml:space="preserve"> là thực hiện các kỹ thuật hiệu chỉnh giá trị của từng chỉ tiêu đánh giá theo thang điểm 10, sau khi đã chuẩn hóa các chỉ tiêu, nhóm nghiên cứu xây dựng các chỉ số thành phần có mối liên hệ với nhau về mặt lý thuyết nhằm phản ánh các khía cạnh quan trọng của quản trị môi trường. </w:t>
      </w:r>
    </w:p>
    <w:p w14:paraId="51A6CF39" w14:textId="3EA533C4" w:rsidR="00486E31" w:rsidRPr="00F70209" w:rsidRDefault="009902B1" w:rsidP="00F70209">
      <w:pPr>
        <w:spacing w:before="120"/>
        <w:ind w:firstLine="709"/>
        <w:jc w:val="both"/>
        <w:rPr>
          <w:sz w:val="28"/>
          <w:szCs w:val="28"/>
        </w:rPr>
      </w:pPr>
      <w:r w:rsidRPr="00F70209">
        <w:rPr>
          <w:sz w:val="28"/>
          <w:szCs w:val="28"/>
        </w:rPr>
        <w:t xml:space="preserve">- </w:t>
      </w:r>
      <w:r w:rsidR="006438DC" w:rsidRPr="00F70209">
        <w:rPr>
          <w:i/>
          <w:sz w:val="28"/>
          <w:szCs w:val="28"/>
        </w:rPr>
        <w:t>Xác định Chỉ số PGI tổng thể</w:t>
      </w:r>
      <w:r w:rsidR="006438DC" w:rsidRPr="00F70209">
        <w:rPr>
          <w:sz w:val="28"/>
          <w:szCs w:val="28"/>
        </w:rPr>
        <w:t xml:space="preserve"> là bước gán trọng số cho từng chỉ số thành phần theo mức độ quan trọng của chúng trong tương quan với các biến về kết quả/hiệu quả quan trọng.</w:t>
      </w:r>
    </w:p>
    <w:p w14:paraId="71EC4F85" w14:textId="14C16762" w:rsidR="009902B1" w:rsidRPr="00F70209" w:rsidRDefault="00A53FB5" w:rsidP="00A53FB5">
      <w:pPr>
        <w:spacing w:before="120"/>
        <w:ind w:firstLine="709"/>
        <w:jc w:val="both"/>
        <w:rPr>
          <w:rStyle w:val="fontstyle01"/>
          <w:rFonts w:ascii="Times New Roman" w:hAnsi="Times New Roman"/>
          <w:b/>
          <w:sz w:val="28"/>
          <w:szCs w:val="28"/>
        </w:rPr>
      </w:pPr>
      <w:r>
        <w:rPr>
          <w:rStyle w:val="fontstyle01"/>
          <w:rFonts w:ascii="Times New Roman" w:hAnsi="Times New Roman"/>
          <w:b/>
          <w:sz w:val="28"/>
          <w:szCs w:val="28"/>
        </w:rPr>
        <w:t xml:space="preserve">V. </w:t>
      </w:r>
      <w:r w:rsidR="009902B1" w:rsidRPr="00F70209">
        <w:rPr>
          <w:rStyle w:val="fontstyle01"/>
          <w:rFonts w:ascii="Times New Roman" w:hAnsi="Times New Roman"/>
          <w:b/>
          <w:sz w:val="28"/>
          <w:szCs w:val="28"/>
        </w:rPr>
        <w:t xml:space="preserve">TRỌNG SỐ THÀNH PHẦN CHỈ SỐ PGI </w:t>
      </w:r>
    </w:p>
    <w:p w14:paraId="11B383A0" w14:textId="6C5BD84F" w:rsidR="009902B1" w:rsidRPr="00F70209" w:rsidRDefault="009902B1" w:rsidP="00F70209">
      <w:pPr>
        <w:spacing w:before="120"/>
        <w:ind w:firstLine="720"/>
        <w:jc w:val="both"/>
        <w:rPr>
          <w:sz w:val="28"/>
          <w:szCs w:val="28"/>
        </w:rPr>
      </w:pPr>
      <w:r w:rsidRPr="00F70209">
        <w:rPr>
          <w:rStyle w:val="fontstyle01"/>
          <w:rFonts w:ascii="Times New Roman" w:hAnsi="Times New Roman"/>
          <w:sz w:val="28"/>
          <w:szCs w:val="28"/>
        </w:rPr>
        <w:t xml:space="preserve">Do bốn chỉ số thành phần của chỉ số PGI hầu như không có mối tương quan với nhau nên một địa phương có thể có điểm số vượt trội trong chỉ số thành phần này nhưng lại có điểm số thấp trong một chỉ số thành phần khác. Vì vậy, nếu tính toán chỉ số PGI tổng hợp từ điểm số của từng chỉ số thành phần thì điểm chỉ số tổng hợp sẽ có độ biến thiên lớn, dẫn đến rất khó xác định địa phương nào đạt điểm cao. Để giải quyết vấn đề này, thay vì tính toán điểm chỉ số PGI tổng hợp, </w:t>
      </w:r>
      <w:r w:rsidR="008C7067" w:rsidRPr="00F70209">
        <w:rPr>
          <w:rStyle w:val="fontstyle01"/>
          <w:rFonts w:ascii="Times New Roman" w:hAnsi="Times New Roman"/>
          <w:sz w:val="28"/>
          <w:szCs w:val="28"/>
        </w:rPr>
        <w:t>đơn vị thực hiện</w:t>
      </w:r>
      <w:r w:rsidRPr="00F70209">
        <w:rPr>
          <w:rStyle w:val="fontstyle01"/>
          <w:rFonts w:ascii="Times New Roman" w:hAnsi="Times New Roman"/>
          <w:sz w:val="28"/>
          <w:szCs w:val="28"/>
        </w:rPr>
        <w:t xml:space="preserve"> lựa chọn sử dụng phương pháp tính điểm theo </w:t>
      </w:r>
      <w:r w:rsidR="00BA7F41" w:rsidRPr="00F70209">
        <w:rPr>
          <w:rStyle w:val="fontstyle01"/>
          <w:rFonts w:ascii="Times New Roman" w:hAnsi="Times New Roman"/>
          <w:sz w:val="28"/>
          <w:szCs w:val="28"/>
        </w:rPr>
        <w:t>từng chỉ số thành phần (</w:t>
      </w:r>
      <w:r w:rsidR="00BA7F41" w:rsidRPr="00F70209">
        <w:rPr>
          <w:sz w:val="28"/>
          <w:szCs w:val="28"/>
        </w:rPr>
        <w:t>nhóm nghiên cứu tạm thời gán trọng số ngang bằng nhau cho từng chỉ số thành phần để tính toán chỉ số PGI tổng hợp).</w:t>
      </w:r>
    </w:p>
    <w:p w14:paraId="1A864503" w14:textId="3429E4A1" w:rsidR="00BA7F41" w:rsidRPr="00F70209" w:rsidRDefault="00A53FB5" w:rsidP="00A53FB5">
      <w:pPr>
        <w:spacing w:before="120"/>
        <w:ind w:firstLine="720"/>
        <w:jc w:val="both"/>
        <w:rPr>
          <w:b/>
          <w:sz w:val="28"/>
          <w:szCs w:val="28"/>
        </w:rPr>
      </w:pPr>
      <w:r>
        <w:rPr>
          <w:b/>
          <w:sz w:val="28"/>
          <w:szCs w:val="28"/>
        </w:rPr>
        <w:t xml:space="preserve">VI. </w:t>
      </w:r>
      <w:r w:rsidR="00BA7F41" w:rsidRPr="00F70209">
        <w:rPr>
          <w:b/>
          <w:sz w:val="28"/>
          <w:szCs w:val="28"/>
        </w:rPr>
        <w:t>HỆ THỐNG BỘ CHỈ SỐ PGI</w:t>
      </w:r>
    </w:p>
    <w:p w14:paraId="49AAE9E7" w14:textId="6C4477B0" w:rsidR="00BA7F41" w:rsidRPr="00F70209" w:rsidRDefault="00BA7F41" w:rsidP="00F70209">
      <w:pPr>
        <w:spacing w:before="120"/>
        <w:ind w:firstLine="720"/>
        <w:jc w:val="both"/>
        <w:rPr>
          <w:sz w:val="28"/>
          <w:szCs w:val="28"/>
        </w:rPr>
      </w:pPr>
      <w:r w:rsidRPr="00127605">
        <w:rPr>
          <w:sz w:val="28"/>
          <w:szCs w:val="28"/>
        </w:rPr>
        <w:t xml:space="preserve">Tổng số chỉ tiêu của PGI </w:t>
      </w:r>
      <w:r w:rsidR="000E6DE0" w:rsidRPr="00127605">
        <w:rPr>
          <w:sz w:val="28"/>
          <w:szCs w:val="28"/>
        </w:rPr>
        <w:t xml:space="preserve">năm </w:t>
      </w:r>
      <w:r w:rsidRPr="00127605">
        <w:rPr>
          <w:sz w:val="28"/>
          <w:szCs w:val="28"/>
        </w:rPr>
        <w:t xml:space="preserve">2022 là 41 chỉ tiêu với 04 </w:t>
      </w:r>
      <w:r w:rsidRPr="00F70209">
        <w:rPr>
          <w:sz w:val="28"/>
          <w:szCs w:val="28"/>
        </w:rPr>
        <w:t xml:space="preserve">chỉ số thành phần: </w:t>
      </w:r>
    </w:p>
    <w:p w14:paraId="3CDC11F8" w14:textId="77777777" w:rsidR="00BA7F41" w:rsidRPr="00F70209" w:rsidRDefault="00BA7F41" w:rsidP="00F70209">
      <w:pPr>
        <w:spacing w:before="120"/>
        <w:ind w:firstLine="720"/>
        <w:jc w:val="both"/>
        <w:rPr>
          <w:b/>
          <w:sz w:val="28"/>
          <w:szCs w:val="28"/>
        </w:rPr>
      </w:pPr>
      <w:r w:rsidRPr="00F70209">
        <w:rPr>
          <w:b/>
          <w:sz w:val="28"/>
          <w:szCs w:val="28"/>
        </w:rPr>
        <w:t>1. Chỉ số thành phần 1: Giảm thiểu ô nhiễm môi trường và tác động tiêu cực của BĐKH (cho doanh nghiệp)</w:t>
      </w:r>
    </w:p>
    <w:p w14:paraId="61AA22C5" w14:textId="77777777" w:rsidR="00BA7F41" w:rsidRPr="00F70209" w:rsidRDefault="00BA7F41" w:rsidP="00F70209">
      <w:pPr>
        <w:spacing w:before="120"/>
        <w:ind w:firstLine="720"/>
        <w:jc w:val="both"/>
        <w:rPr>
          <w:b/>
          <w:sz w:val="28"/>
          <w:szCs w:val="28"/>
        </w:rPr>
      </w:pPr>
      <w:r w:rsidRPr="00F70209">
        <w:rPr>
          <w:rFonts w:eastAsia="Arial"/>
          <w:sz w:val="28"/>
          <w:szCs w:val="28"/>
        </w:rPr>
        <w:t xml:space="preserve">Đo lường cơ sở hạ tầng cơ bản và các dịch vụ công do chính quyền tỉnh cung cấp nhằm giảm thiểu rủi ro gây ra bởi thiên tai và biến đổi khí hậu cho hoạt động của doanh nghiệp. </w:t>
      </w:r>
    </w:p>
    <w:p w14:paraId="5704CAF0" w14:textId="77777777" w:rsidR="00BA7F41" w:rsidRPr="00F70209" w:rsidRDefault="00BA7F41" w:rsidP="00F70209">
      <w:pPr>
        <w:spacing w:before="120"/>
        <w:ind w:firstLine="720"/>
        <w:jc w:val="both"/>
        <w:rPr>
          <w:sz w:val="28"/>
          <w:szCs w:val="28"/>
        </w:rPr>
      </w:pPr>
      <w:r w:rsidRPr="00F70209">
        <w:rPr>
          <w:sz w:val="28"/>
          <w:szCs w:val="28"/>
        </w:rPr>
        <w:t xml:space="preserve">Chỉ số thành phần này có 7 chỉ tiêu, gồm: </w:t>
      </w:r>
    </w:p>
    <w:p w14:paraId="6DEA3E30" w14:textId="77777777" w:rsidR="00BA7F41" w:rsidRPr="00F70209" w:rsidRDefault="00BA7F41" w:rsidP="00F70209">
      <w:pPr>
        <w:spacing w:before="120"/>
        <w:ind w:firstLine="720"/>
        <w:jc w:val="both"/>
        <w:rPr>
          <w:sz w:val="28"/>
          <w:szCs w:val="28"/>
        </w:rPr>
      </w:pPr>
      <w:r w:rsidRPr="00F70209">
        <w:rPr>
          <w:sz w:val="28"/>
          <w:szCs w:val="28"/>
        </w:rPr>
        <w:t>(1) Chất lượng môi trường tổng thể tại tỉnh là tốt hoặc rất tốt (% DN).</w:t>
      </w:r>
    </w:p>
    <w:p w14:paraId="4E60B1F2" w14:textId="77777777" w:rsidR="00BA7F41" w:rsidRPr="00F70209" w:rsidRDefault="00BA7F41" w:rsidP="00F70209">
      <w:pPr>
        <w:spacing w:before="120"/>
        <w:ind w:firstLine="720"/>
        <w:jc w:val="both"/>
        <w:rPr>
          <w:sz w:val="28"/>
          <w:szCs w:val="28"/>
        </w:rPr>
      </w:pPr>
      <w:r w:rsidRPr="00F70209">
        <w:rPr>
          <w:sz w:val="28"/>
          <w:szCs w:val="28"/>
        </w:rPr>
        <w:t>(2) Môi trường tại tỉnh không ô nhiễm hoặc hơi ô nhiễm (% DN đồng ý).</w:t>
      </w:r>
    </w:p>
    <w:p w14:paraId="6E976A27" w14:textId="77777777" w:rsidR="00BA7F41" w:rsidRPr="00F70209" w:rsidRDefault="00BA7F41" w:rsidP="00F70209">
      <w:pPr>
        <w:spacing w:before="120"/>
        <w:ind w:firstLine="720"/>
        <w:jc w:val="both"/>
        <w:rPr>
          <w:sz w:val="28"/>
          <w:szCs w:val="28"/>
        </w:rPr>
      </w:pPr>
      <w:r w:rsidRPr="00F70209">
        <w:rPr>
          <w:sz w:val="28"/>
          <w:szCs w:val="28"/>
        </w:rPr>
        <w:t>(3) Hoạt động kinh doanh của DN không bị ảnh hưởng bởi mức độ ô nhiễm (% DN đồng ý).</w:t>
      </w:r>
    </w:p>
    <w:p w14:paraId="41D040D2" w14:textId="77777777" w:rsidR="00BA7F41" w:rsidRPr="00A53FB5" w:rsidRDefault="00BA7F41" w:rsidP="00F70209">
      <w:pPr>
        <w:spacing w:before="120"/>
        <w:ind w:firstLine="720"/>
        <w:jc w:val="both"/>
        <w:rPr>
          <w:spacing w:val="-8"/>
          <w:sz w:val="28"/>
          <w:szCs w:val="28"/>
        </w:rPr>
      </w:pPr>
      <w:r w:rsidRPr="00F70209">
        <w:rPr>
          <w:spacing w:val="-4"/>
          <w:sz w:val="28"/>
          <w:szCs w:val="28"/>
        </w:rPr>
        <w:t>(</w:t>
      </w:r>
      <w:r w:rsidRPr="00A53FB5">
        <w:rPr>
          <w:spacing w:val="-8"/>
          <w:sz w:val="28"/>
          <w:szCs w:val="28"/>
        </w:rPr>
        <w:t>4) Tình trạng DN gây ô nhiễm môi trường là phổ biến tại tỉnh (% DN đồng ý).</w:t>
      </w:r>
    </w:p>
    <w:p w14:paraId="6D538C6E" w14:textId="77777777" w:rsidR="00BA7F41" w:rsidRPr="00F70209" w:rsidRDefault="00BA7F41" w:rsidP="00F70209">
      <w:pPr>
        <w:spacing w:before="120"/>
        <w:ind w:firstLine="720"/>
        <w:jc w:val="both"/>
        <w:rPr>
          <w:spacing w:val="-4"/>
          <w:sz w:val="28"/>
          <w:szCs w:val="28"/>
        </w:rPr>
      </w:pPr>
      <w:r w:rsidRPr="00F70209">
        <w:rPr>
          <w:spacing w:val="-4"/>
          <w:sz w:val="28"/>
          <w:szCs w:val="28"/>
        </w:rPr>
        <w:t>(5) Chuyển địa điểm đầu tư đến địa phương có ít rủi ro thiên tai hơn (% DN).</w:t>
      </w:r>
    </w:p>
    <w:p w14:paraId="393F577D" w14:textId="77777777" w:rsidR="00BA7F41" w:rsidRPr="00F70209" w:rsidRDefault="00BA7F41" w:rsidP="00F70209">
      <w:pPr>
        <w:spacing w:before="120"/>
        <w:ind w:firstLine="720"/>
        <w:jc w:val="both"/>
        <w:rPr>
          <w:sz w:val="28"/>
          <w:szCs w:val="28"/>
        </w:rPr>
      </w:pPr>
      <w:r w:rsidRPr="00F70209">
        <w:rPr>
          <w:sz w:val="28"/>
          <w:szCs w:val="28"/>
        </w:rPr>
        <w:t>(6) Thiên tai và BĐKH gây khó khăn cho hoạt động của DN (% DN).</w:t>
      </w:r>
    </w:p>
    <w:p w14:paraId="4E0C363E" w14:textId="17660DA1" w:rsidR="00BA7F41" w:rsidRPr="00F70209" w:rsidRDefault="00BA7F41" w:rsidP="00F70209">
      <w:pPr>
        <w:spacing w:before="120"/>
        <w:ind w:firstLine="720"/>
        <w:jc w:val="both"/>
        <w:rPr>
          <w:sz w:val="28"/>
          <w:szCs w:val="28"/>
        </w:rPr>
      </w:pPr>
      <w:r w:rsidRPr="00F70209">
        <w:rPr>
          <w:sz w:val="28"/>
          <w:szCs w:val="28"/>
        </w:rPr>
        <w:t xml:space="preserve">(7) Dữ liệu </w:t>
      </w:r>
      <w:r w:rsidRPr="00127605">
        <w:rPr>
          <w:sz w:val="28"/>
          <w:szCs w:val="28"/>
        </w:rPr>
        <w:t xml:space="preserve">BTNMT: </w:t>
      </w:r>
      <w:r w:rsidRPr="00F70209">
        <w:rPr>
          <w:sz w:val="28"/>
          <w:szCs w:val="28"/>
        </w:rPr>
        <w:t>Số trạm quan trắc chất lượng không khí tại các đô thị loại IV trở lên trên 10.000 dân đô thị.</w:t>
      </w:r>
    </w:p>
    <w:p w14:paraId="4589CE93" w14:textId="77777777" w:rsidR="00BA7F41" w:rsidRPr="00F70209" w:rsidRDefault="00BA7F41" w:rsidP="00F70209">
      <w:pPr>
        <w:spacing w:before="120"/>
        <w:ind w:firstLine="720"/>
        <w:jc w:val="both"/>
        <w:rPr>
          <w:b/>
          <w:sz w:val="28"/>
          <w:szCs w:val="28"/>
        </w:rPr>
      </w:pPr>
      <w:r w:rsidRPr="00F70209">
        <w:rPr>
          <w:b/>
          <w:sz w:val="28"/>
          <w:szCs w:val="28"/>
        </w:rPr>
        <w:t>2. Chỉ số thành phần 2: Đảm bảo tuân thủ các tiêu chuẩn môi trường tối thiểu</w:t>
      </w:r>
    </w:p>
    <w:p w14:paraId="52C6C660" w14:textId="77777777" w:rsidR="00BA7F41" w:rsidRPr="00451E49" w:rsidRDefault="00BA7F41" w:rsidP="00F70209">
      <w:pPr>
        <w:spacing w:before="120"/>
        <w:ind w:firstLine="720"/>
        <w:jc w:val="both"/>
        <w:rPr>
          <w:rFonts w:eastAsia="Arial"/>
          <w:spacing w:val="-4"/>
          <w:sz w:val="28"/>
          <w:szCs w:val="28"/>
        </w:rPr>
      </w:pPr>
      <w:r w:rsidRPr="00451E49">
        <w:rPr>
          <w:rFonts w:eastAsia="Arial"/>
          <w:spacing w:val="-4"/>
          <w:sz w:val="28"/>
          <w:szCs w:val="28"/>
        </w:rPr>
        <w:lastRenderedPageBreak/>
        <w:t>Đo lường mức độ hiệu quả của việc giám sát và thực thi quy định môi trường do chính quyền cấp tỉnh thực hiện nhằm giảm thiểu các tác hại môi trường gây ra bởi hoạt động sản xuất kinh doanh của doanh nghiệp; Đo lường các nỗ lực của chính quyền tỉnh nhằm thúc đẩy các tiêu chuẩn an toàn môi trường thông qua ban hành các chính sách, quy định có chất lượng tốt, thực hiện công tác thanh tra kiểm tra môi trường hợp lý và thực thi pháp luật nghiêm túc đối với các trường hợp vi phạm.</w:t>
      </w:r>
    </w:p>
    <w:p w14:paraId="2EB53D13" w14:textId="77777777" w:rsidR="00BA7F41" w:rsidRPr="00F70209" w:rsidRDefault="00BA7F41" w:rsidP="00F70209">
      <w:pPr>
        <w:spacing w:before="120"/>
        <w:ind w:firstLine="720"/>
        <w:jc w:val="both"/>
        <w:rPr>
          <w:sz w:val="28"/>
          <w:szCs w:val="28"/>
        </w:rPr>
      </w:pPr>
      <w:r w:rsidRPr="00F70209">
        <w:rPr>
          <w:sz w:val="28"/>
          <w:szCs w:val="28"/>
        </w:rPr>
        <w:t xml:space="preserve">Chỉ số thành phần này có 10 chỉ tiêu, gồm: </w:t>
      </w:r>
    </w:p>
    <w:p w14:paraId="79F4C077" w14:textId="77777777" w:rsidR="00BA7F41" w:rsidRPr="00F70209" w:rsidRDefault="00BA7F41" w:rsidP="00F70209">
      <w:pPr>
        <w:spacing w:before="120"/>
        <w:ind w:firstLine="720"/>
        <w:jc w:val="both"/>
        <w:rPr>
          <w:sz w:val="28"/>
          <w:szCs w:val="28"/>
        </w:rPr>
      </w:pPr>
      <w:r w:rsidRPr="00F70209">
        <w:rPr>
          <w:sz w:val="28"/>
          <w:szCs w:val="28"/>
        </w:rPr>
        <w:t>(1) Tỉnh có giải pháp hiệu quả để phòng ngừa tình trạng ô nhiễm môi trường (% DN đồng ý).</w:t>
      </w:r>
    </w:p>
    <w:p w14:paraId="3D8888C5" w14:textId="77777777" w:rsidR="00BA7F41" w:rsidRPr="00F70209" w:rsidRDefault="00BA7F41" w:rsidP="00F70209">
      <w:pPr>
        <w:spacing w:before="120"/>
        <w:ind w:firstLine="720"/>
        <w:jc w:val="both"/>
        <w:rPr>
          <w:spacing w:val="-8"/>
          <w:sz w:val="28"/>
          <w:szCs w:val="28"/>
        </w:rPr>
      </w:pPr>
      <w:r w:rsidRPr="00F70209">
        <w:rPr>
          <w:spacing w:val="-8"/>
          <w:sz w:val="28"/>
          <w:szCs w:val="28"/>
        </w:rPr>
        <w:t>(2) Tỉnh khắc phục nhanh chóng các sự cố ô nhiễm môi trường (% DN đồng ý).</w:t>
      </w:r>
    </w:p>
    <w:p w14:paraId="39F3CB01" w14:textId="77777777" w:rsidR="00BA7F41" w:rsidRPr="00F70209" w:rsidRDefault="00BA7F41" w:rsidP="00F70209">
      <w:pPr>
        <w:spacing w:before="120"/>
        <w:ind w:firstLine="720"/>
        <w:jc w:val="both"/>
        <w:rPr>
          <w:spacing w:val="-4"/>
          <w:sz w:val="28"/>
          <w:szCs w:val="28"/>
        </w:rPr>
      </w:pPr>
      <w:r w:rsidRPr="00F70209">
        <w:rPr>
          <w:spacing w:val="-4"/>
          <w:sz w:val="28"/>
          <w:szCs w:val="28"/>
        </w:rPr>
        <w:t>(3) Tỉnh nghiêm túc xử phạt các DN gây ô nhiễm môi trường (% DN đồng ý).</w:t>
      </w:r>
    </w:p>
    <w:p w14:paraId="58BFAC3F" w14:textId="77777777" w:rsidR="00BA7F41" w:rsidRPr="00F70209" w:rsidRDefault="00BA7F41" w:rsidP="00F70209">
      <w:pPr>
        <w:spacing w:before="120"/>
        <w:ind w:firstLine="720"/>
        <w:jc w:val="both"/>
        <w:rPr>
          <w:sz w:val="28"/>
          <w:szCs w:val="28"/>
        </w:rPr>
      </w:pPr>
      <w:r w:rsidRPr="00F70209">
        <w:rPr>
          <w:sz w:val="28"/>
          <w:szCs w:val="28"/>
        </w:rPr>
        <w:t>(4) Thanh tra môi trường tạo cơ hội cho cán bộ thanh kiểm tra nhũng nhiễu DN (% DN).</w:t>
      </w:r>
    </w:p>
    <w:p w14:paraId="4C3FC048" w14:textId="77777777" w:rsidR="00BA7F41" w:rsidRPr="00F70209" w:rsidRDefault="00BA7F41" w:rsidP="00F70209">
      <w:pPr>
        <w:spacing w:before="120"/>
        <w:ind w:firstLine="720"/>
        <w:jc w:val="both"/>
        <w:rPr>
          <w:spacing w:val="-8"/>
          <w:sz w:val="28"/>
          <w:szCs w:val="28"/>
        </w:rPr>
      </w:pPr>
      <w:r w:rsidRPr="00F70209">
        <w:rPr>
          <w:spacing w:val="-8"/>
          <w:sz w:val="28"/>
          <w:szCs w:val="28"/>
        </w:rPr>
        <w:t>(</w:t>
      </w:r>
      <w:r w:rsidRPr="00F70209">
        <w:rPr>
          <w:spacing w:val="-14"/>
          <w:sz w:val="28"/>
          <w:szCs w:val="28"/>
        </w:rPr>
        <w:t>5) Cơ quan nào đã thanh kiểm tra DN trong năm qua: Thanh tra môi trường (% DN).</w:t>
      </w:r>
    </w:p>
    <w:p w14:paraId="44C06A5D" w14:textId="77777777" w:rsidR="00BA7F41" w:rsidRPr="00F70209" w:rsidRDefault="00BA7F41" w:rsidP="00F70209">
      <w:pPr>
        <w:spacing w:before="120"/>
        <w:ind w:firstLine="720"/>
        <w:jc w:val="both"/>
        <w:rPr>
          <w:spacing w:val="-8"/>
          <w:sz w:val="28"/>
          <w:szCs w:val="28"/>
        </w:rPr>
      </w:pPr>
      <w:r w:rsidRPr="00F70209">
        <w:rPr>
          <w:spacing w:val="-8"/>
          <w:sz w:val="28"/>
          <w:szCs w:val="28"/>
        </w:rPr>
        <w:t>(6) DN đã trả chi phí không chính thức cho cán bộ thanh tra môi trường (% DN).</w:t>
      </w:r>
    </w:p>
    <w:p w14:paraId="24BD5451" w14:textId="77777777" w:rsidR="00BA7F41" w:rsidRPr="00F70209" w:rsidRDefault="00BA7F41" w:rsidP="00F70209">
      <w:pPr>
        <w:spacing w:before="120"/>
        <w:ind w:firstLine="720"/>
        <w:jc w:val="both"/>
        <w:rPr>
          <w:sz w:val="28"/>
          <w:szCs w:val="28"/>
        </w:rPr>
      </w:pPr>
      <w:r w:rsidRPr="00F70209">
        <w:rPr>
          <w:sz w:val="28"/>
          <w:szCs w:val="28"/>
        </w:rPr>
        <w:t>(7) Dữ liệu BTNMT: Tỷ lệ nước thải sinh hoạt đô thị được xử lý đạt quy chuẩn kỹ thuật môi trường (%).</w:t>
      </w:r>
    </w:p>
    <w:p w14:paraId="0E587BCC" w14:textId="77777777" w:rsidR="00BA7F41" w:rsidRPr="00127605" w:rsidRDefault="00BA7F41" w:rsidP="00F70209">
      <w:pPr>
        <w:spacing w:before="120"/>
        <w:ind w:firstLine="720"/>
        <w:jc w:val="both"/>
        <w:rPr>
          <w:sz w:val="28"/>
          <w:szCs w:val="28"/>
        </w:rPr>
      </w:pPr>
      <w:r w:rsidRPr="00F70209">
        <w:rPr>
          <w:sz w:val="28"/>
          <w:szCs w:val="28"/>
        </w:rPr>
        <w:t>(8</w:t>
      </w:r>
      <w:r w:rsidRPr="00127605">
        <w:rPr>
          <w:sz w:val="28"/>
          <w:szCs w:val="28"/>
        </w:rPr>
        <w:t>) Dữ liệu BTNMT: Tỷ lệ cơ sở sản xuất, kinh doanh, dịch vụ phát sinh nước thải từ 50 m</w:t>
      </w:r>
      <w:r w:rsidRPr="00127605">
        <w:rPr>
          <w:sz w:val="28"/>
          <w:szCs w:val="28"/>
          <w:vertAlign w:val="superscript"/>
        </w:rPr>
        <w:t>3</w:t>
      </w:r>
      <w:r w:rsidRPr="00127605">
        <w:rPr>
          <w:sz w:val="28"/>
          <w:szCs w:val="28"/>
        </w:rPr>
        <w:t>/ngày trở lên có hệ thống xử lý nước thải đạt quy chuẩn kỹ thuật môi trường (%).</w:t>
      </w:r>
    </w:p>
    <w:p w14:paraId="739208D0" w14:textId="77777777" w:rsidR="00BA7F41" w:rsidRPr="00F70209" w:rsidRDefault="00BA7F41" w:rsidP="00F70209">
      <w:pPr>
        <w:spacing w:before="120"/>
        <w:ind w:firstLine="720"/>
        <w:jc w:val="both"/>
        <w:rPr>
          <w:spacing w:val="-6"/>
          <w:sz w:val="28"/>
          <w:szCs w:val="28"/>
        </w:rPr>
      </w:pPr>
      <w:r w:rsidRPr="00F70209">
        <w:rPr>
          <w:spacing w:val="-6"/>
          <w:sz w:val="28"/>
          <w:szCs w:val="28"/>
        </w:rPr>
        <w:t>(9) Dữ liệu BTNMT: Tỷ lệ chất thải rắn sinh hoạt được phân loại tại nguồn (%).</w:t>
      </w:r>
    </w:p>
    <w:p w14:paraId="44690D3F" w14:textId="77777777" w:rsidR="00BA7F41" w:rsidRPr="00F70209" w:rsidRDefault="00BA7F41" w:rsidP="00F70209">
      <w:pPr>
        <w:spacing w:before="120"/>
        <w:ind w:firstLine="720"/>
        <w:jc w:val="both"/>
        <w:rPr>
          <w:sz w:val="28"/>
          <w:szCs w:val="28"/>
        </w:rPr>
      </w:pPr>
      <w:r w:rsidRPr="00F70209">
        <w:rPr>
          <w:sz w:val="28"/>
          <w:szCs w:val="28"/>
        </w:rPr>
        <w:t>(10) Dữ liệu BTNMT: Chất thải rắn sinh hoạt được xử lý đáp ứng yêu cầu về bảo vệ môi trường (%).</w:t>
      </w:r>
    </w:p>
    <w:p w14:paraId="0D2E0321" w14:textId="77777777" w:rsidR="00BA7F41" w:rsidRPr="00F70209" w:rsidRDefault="00BA7F41" w:rsidP="00F70209">
      <w:pPr>
        <w:spacing w:before="120"/>
        <w:ind w:firstLine="720"/>
        <w:jc w:val="both"/>
        <w:rPr>
          <w:b/>
          <w:sz w:val="28"/>
          <w:szCs w:val="28"/>
        </w:rPr>
      </w:pPr>
      <w:r w:rsidRPr="00F70209">
        <w:rPr>
          <w:b/>
          <w:sz w:val="28"/>
          <w:szCs w:val="28"/>
        </w:rPr>
        <w:t>3. Chỉ số thành phần 3: Vai trò lãnh đạo của chính quyền tỉnh trong thúc đẩy thực hành Xanh</w:t>
      </w:r>
    </w:p>
    <w:p w14:paraId="393AC947" w14:textId="33B9D01D" w:rsidR="00BA7F41" w:rsidRPr="00F70209" w:rsidRDefault="00BA7F41" w:rsidP="00F70209">
      <w:pPr>
        <w:spacing w:before="120"/>
        <w:ind w:firstLine="720"/>
        <w:jc w:val="both"/>
        <w:rPr>
          <w:rFonts w:eastAsia="Arial"/>
          <w:sz w:val="28"/>
          <w:szCs w:val="28"/>
        </w:rPr>
      </w:pPr>
      <w:r w:rsidRPr="00127605">
        <w:rPr>
          <w:rFonts w:eastAsia="Arial"/>
          <w:sz w:val="28"/>
          <w:szCs w:val="28"/>
        </w:rPr>
        <w:t xml:space="preserve">Đo lường mức độ lồng ghép các mục tiêu môi trường vào trách nhiệm quản lý </w:t>
      </w:r>
      <w:r w:rsidR="00B77D36" w:rsidRPr="00127605">
        <w:rPr>
          <w:rFonts w:eastAsia="Arial"/>
          <w:sz w:val="28"/>
          <w:szCs w:val="28"/>
        </w:rPr>
        <w:t>N</w:t>
      </w:r>
      <w:r w:rsidRPr="00127605">
        <w:rPr>
          <w:rFonts w:eastAsia="Arial"/>
          <w:sz w:val="28"/>
          <w:szCs w:val="28"/>
        </w:rPr>
        <w:t xml:space="preserve">hà nước rộng hơn của chính quyền tỉnh, cụ thể là chính quyền có lồng ghép các mục tiêu bảo vệ môi trường </w:t>
      </w:r>
      <w:r w:rsidRPr="00F70209">
        <w:rPr>
          <w:rFonts w:eastAsia="Arial"/>
          <w:sz w:val="28"/>
          <w:szCs w:val="28"/>
        </w:rPr>
        <w:t xml:space="preserve">vào chính sách phát triển chung, vào hoạt động đấu thầu mua sắm công, và vào các hoạt động hướng dẫn, phổ biến quy định pháp luật, các thực hành nhằm hỗ trợ doanh nghiệp thực hiện “xanh hóa” quy trình hoạt động, mô hình kinh doanh sản xuất và hành vi của doanh nghiệp. </w:t>
      </w:r>
    </w:p>
    <w:p w14:paraId="1F487CCA" w14:textId="77777777" w:rsidR="00BA7F41" w:rsidRPr="00F70209" w:rsidRDefault="00BA7F41" w:rsidP="00F70209">
      <w:pPr>
        <w:spacing w:before="120"/>
        <w:ind w:firstLine="720"/>
        <w:jc w:val="both"/>
        <w:rPr>
          <w:sz w:val="28"/>
          <w:szCs w:val="28"/>
        </w:rPr>
      </w:pPr>
      <w:r w:rsidRPr="00F70209">
        <w:rPr>
          <w:sz w:val="28"/>
          <w:szCs w:val="28"/>
        </w:rPr>
        <w:t xml:space="preserve">Chỉ số thành phần này có 14 chỉ tiêu, gồm: </w:t>
      </w:r>
    </w:p>
    <w:p w14:paraId="3AE81C9D" w14:textId="77777777" w:rsidR="00BA7F41" w:rsidRPr="00F70209" w:rsidRDefault="00BA7F41" w:rsidP="00F70209">
      <w:pPr>
        <w:spacing w:before="120"/>
        <w:ind w:firstLine="720"/>
        <w:jc w:val="both"/>
        <w:rPr>
          <w:sz w:val="28"/>
          <w:szCs w:val="28"/>
        </w:rPr>
      </w:pPr>
      <w:r w:rsidRPr="00F70209">
        <w:rPr>
          <w:sz w:val="28"/>
          <w:szCs w:val="28"/>
        </w:rPr>
        <w:t>(1) CQNN tại tỉnh ưu tiên mua hàng hóa dịch vụ của các doanh nghiệp “xanh” (% DN).</w:t>
      </w:r>
    </w:p>
    <w:p w14:paraId="759E7498" w14:textId="77777777" w:rsidR="00BA7F41" w:rsidRPr="00F70209" w:rsidRDefault="00BA7F41" w:rsidP="00F70209">
      <w:pPr>
        <w:spacing w:before="120"/>
        <w:ind w:firstLine="720"/>
        <w:jc w:val="both"/>
        <w:rPr>
          <w:sz w:val="28"/>
          <w:szCs w:val="28"/>
        </w:rPr>
      </w:pPr>
      <w:r w:rsidRPr="00F70209">
        <w:rPr>
          <w:sz w:val="28"/>
          <w:szCs w:val="28"/>
        </w:rPr>
        <w:t>(2) CQNN tại tỉnh sẵn sàng trả giá cao hơn khi mua hàng hóa dịch vụ của các doanh nghiệp “xanh” (% DN).</w:t>
      </w:r>
    </w:p>
    <w:p w14:paraId="5AEBE8F2" w14:textId="77777777" w:rsidR="00BA7F41" w:rsidRPr="00F70209" w:rsidRDefault="00BA7F41" w:rsidP="00F70209">
      <w:pPr>
        <w:spacing w:before="120"/>
        <w:ind w:firstLine="720"/>
        <w:jc w:val="both"/>
        <w:rPr>
          <w:sz w:val="28"/>
          <w:szCs w:val="28"/>
        </w:rPr>
      </w:pPr>
      <w:r w:rsidRPr="00F70209">
        <w:rPr>
          <w:sz w:val="28"/>
          <w:szCs w:val="28"/>
        </w:rPr>
        <w:t>(3) DN được hướng dẫn về quy định pháp luật môi trường (%).</w:t>
      </w:r>
    </w:p>
    <w:p w14:paraId="27548453" w14:textId="77777777" w:rsidR="00BA7F41" w:rsidRPr="00F70209" w:rsidRDefault="00BA7F41" w:rsidP="00F70209">
      <w:pPr>
        <w:spacing w:before="120"/>
        <w:ind w:firstLine="720"/>
        <w:jc w:val="both"/>
        <w:rPr>
          <w:spacing w:val="-8"/>
          <w:sz w:val="28"/>
          <w:szCs w:val="28"/>
        </w:rPr>
      </w:pPr>
      <w:r w:rsidRPr="00F70209">
        <w:rPr>
          <w:spacing w:val="-6"/>
          <w:sz w:val="28"/>
          <w:szCs w:val="28"/>
        </w:rPr>
        <w:t>(</w:t>
      </w:r>
      <w:r w:rsidRPr="00F70209">
        <w:rPr>
          <w:spacing w:val="-8"/>
          <w:sz w:val="28"/>
          <w:szCs w:val="28"/>
        </w:rPr>
        <w:t>4) DN được hướng dẫn về bảo tồn, sử dụng năng lượng tiết kiệm, hiệu quả (%).</w:t>
      </w:r>
    </w:p>
    <w:p w14:paraId="70653A04" w14:textId="77777777" w:rsidR="00BA7F41" w:rsidRPr="00F70209" w:rsidRDefault="00BA7F41" w:rsidP="00F70209">
      <w:pPr>
        <w:spacing w:before="120"/>
        <w:ind w:firstLine="720"/>
        <w:jc w:val="both"/>
        <w:rPr>
          <w:sz w:val="28"/>
          <w:szCs w:val="28"/>
        </w:rPr>
      </w:pPr>
      <w:r w:rsidRPr="00F70209">
        <w:rPr>
          <w:sz w:val="28"/>
          <w:szCs w:val="28"/>
        </w:rPr>
        <w:lastRenderedPageBreak/>
        <w:t>(5) DN được hướng dẫn về sử dụng năng lượng tái tạo (%).</w:t>
      </w:r>
    </w:p>
    <w:p w14:paraId="766FB1CC" w14:textId="77777777" w:rsidR="00BA7F41" w:rsidRPr="00F70209" w:rsidRDefault="00BA7F41" w:rsidP="00F70209">
      <w:pPr>
        <w:spacing w:before="120"/>
        <w:ind w:firstLine="720"/>
        <w:jc w:val="both"/>
        <w:rPr>
          <w:sz w:val="28"/>
          <w:szCs w:val="28"/>
        </w:rPr>
      </w:pPr>
      <w:r w:rsidRPr="00F70209">
        <w:rPr>
          <w:sz w:val="28"/>
          <w:szCs w:val="28"/>
        </w:rPr>
        <w:t>(6) DN được hướng dẫn về sản xuất năng lượng tái tạo (%).</w:t>
      </w:r>
    </w:p>
    <w:p w14:paraId="3604D32D" w14:textId="77777777" w:rsidR="00BA7F41" w:rsidRPr="00F70209" w:rsidRDefault="00BA7F41" w:rsidP="00F70209">
      <w:pPr>
        <w:spacing w:before="120"/>
        <w:ind w:firstLine="720"/>
        <w:jc w:val="both"/>
        <w:rPr>
          <w:sz w:val="28"/>
          <w:szCs w:val="28"/>
        </w:rPr>
      </w:pPr>
      <w:r w:rsidRPr="00F70209">
        <w:rPr>
          <w:sz w:val="28"/>
          <w:szCs w:val="28"/>
        </w:rPr>
        <w:t>(7) DN được hướng dẫn về giảm thiểu sử dụng nhựa (%).</w:t>
      </w:r>
    </w:p>
    <w:p w14:paraId="722626C2" w14:textId="77777777" w:rsidR="00BA7F41" w:rsidRPr="00F70209" w:rsidRDefault="00BA7F41" w:rsidP="00F70209">
      <w:pPr>
        <w:spacing w:before="120"/>
        <w:ind w:firstLine="720"/>
        <w:jc w:val="both"/>
        <w:rPr>
          <w:sz w:val="28"/>
          <w:szCs w:val="28"/>
        </w:rPr>
      </w:pPr>
      <w:r w:rsidRPr="00F70209">
        <w:rPr>
          <w:sz w:val="28"/>
          <w:szCs w:val="28"/>
        </w:rPr>
        <w:t>(8) DN được hướng dẫn về đầu tư vào quản lý hiệu quả chất thải rắn (%).</w:t>
      </w:r>
    </w:p>
    <w:p w14:paraId="3CA9D045" w14:textId="77777777" w:rsidR="00BA7F41" w:rsidRPr="00F70209" w:rsidRDefault="00BA7F41" w:rsidP="00F70209">
      <w:pPr>
        <w:spacing w:before="120"/>
        <w:ind w:firstLine="720"/>
        <w:jc w:val="both"/>
        <w:rPr>
          <w:sz w:val="28"/>
          <w:szCs w:val="28"/>
        </w:rPr>
      </w:pPr>
      <w:r w:rsidRPr="00F70209">
        <w:rPr>
          <w:sz w:val="28"/>
          <w:szCs w:val="28"/>
        </w:rPr>
        <w:t>(9) DN được hướng dẫn về hạn chế ô nhiễm nguồn nước (%).</w:t>
      </w:r>
    </w:p>
    <w:p w14:paraId="59A7C134" w14:textId="77777777" w:rsidR="00BA7F41" w:rsidRPr="00F70209" w:rsidRDefault="00BA7F41" w:rsidP="00F70209">
      <w:pPr>
        <w:spacing w:before="120"/>
        <w:ind w:firstLine="720"/>
        <w:jc w:val="both"/>
        <w:rPr>
          <w:sz w:val="28"/>
          <w:szCs w:val="28"/>
        </w:rPr>
      </w:pPr>
      <w:r w:rsidRPr="00F70209">
        <w:rPr>
          <w:sz w:val="28"/>
          <w:szCs w:val="28"/>
        </w:rPr>
        <w:t>(10) DN được hướng dẫn về sử dụng nước tiết kiệm (%).</w:t>
      </w:r>
    </w:p>
    <w:p w14:paraId="13ABD570" w14:textId="77777777" w:rsidR="00BA7F41" w:rsidRPr="00F70209" w:rsidRDefault="00BA7F41" w:rsidP="00F70209">
      <w:pPr>
        <w:spacing w:before="120"/>
        <w:ind w:firstLine="720"/>
        <w:jc w:val="both"/>
        <w:rPr>
          <w:sz w:val="28"/>
          <w:szCs w:val="28"/>
        </w:rPr>
      </w:pPr>
      <w:r w:rsidRPr="00F70209">
        <w:rPr>
          <w:sz w:val="28"/>
          <w:szCs w:val="28"/>
        </w:rPr>
        <w:t>(11) DN được hướng dẫn về giảm thiểu ô nhiễm không khí (%).</w:t>
      </w:r>
    </w:p>
    <w:p w14:paraId="4227F298" w14:textId="77777777" w:rsidR="00BA7F41" w:rsidRPr="00F70209" w:rsidRDefault="00BA7F41" w:rsidP="00F70209">
      <w:pPr>
        <w:spacing w:before="120"/>
        <w:ind w:firstLine="720"/>
        <w:jc w:val="both"/>
        <w:rPr>
          <w:sz w:val="28"/>
          <w:szCs w:val="28"/>
        </w:rPr>
      </w:pPr>
      <w:r w:rsidRPr="00F70209">
        <w:rPr>
          <w:sz w:val="28"/>
          <w:szCs w:val="28"/>
        </w:rPr>
        <w:t>(12) DN được hướng dẫn về tái trồng rừng (%).</w:t>
      </w:r>
    </w:p>
    <w:p w14:paraId="119280F2" w14:textId="77777777" w:rsidR="00BA7F41" w:rsidRPr="00F70209" w:rsidRDefault="00BA7F41" w:rsidP="00F70209">
      <w:pPr>
        <w:spacing w:before="120"/>
        <w:ind w:firstLine="720"/>
        <w:jc w:val="both"/>
        <w:rPr>
          <w:spacing w:val="-8"/>
          <w:sz w:val="28"/>
          <w:szCs w:val="28"/>
        </w:rPr>
      </w:pPr>
      <w:r w:rsidRPr="00F70209">
        <w:rPr>
          <w:spacing w:val="-8"/>
          <w:sz w:val="28"/>
          <w:szCs w:val="28"/>
        </w:rPr>
        <w:t>(13) Dữ liệu BTNMT: Tỷ lệ chi ngân sách cho hoạt động sự nghiệp BVMT (%).</w:t>
      </w:r>
    </w:p>
    <w:p w14:paraId="3C698195" w14:textId="77777777" w:rsidR="00BA7F41" w:rsidRPr="00F70209" w:rsidRDefault="00BA7F41" w:rsidP="00F70209">
      <w:pPr>
        <w:spacing w:before="120"/>
        <w:ind w:firstLine="720"/>
        <w:jc w:val="both"/>
        <w:rPr>
          <w:sz w:val="28"/>
          <w:szCs w:val="28"/>
        </w:rPr>
      </w:pPr>
      <w:r w:rsidRPr="00F70209">
        <w:rPr>
          <w:sz w:val="28"/>
          <w:szCs w:val="28"/>
        </w:rPr>
        <w:t>(14) Dữ liệu BTNMT: Số lượng công chức, cán bộ thực hiện nhiệm vụ BVMT trên 1 triệu dân.</w:t>
      </w:r>
    </w:p>
    <w:p w14:paraId="369CF76A" w14:textId="77777777" w:rsidR="00BA7F41" w:rsidRPr="00F70209" w:rsidRDefault="00BA7F41" w:rsidP="00F70209">
      <w:pPr>
        <w:spacing w:before="120"/>
        <w:ind w:firstLine="720"/>
        <w:jc w:val="both"/>
        <w:rPr>
          <w:b/>
          <w:sz w:val="28"/>
          <w:szCs w:val="28"/>
        </w:rPr>
      </w:pPr>
      <w:r w:rsidRPr="00F70209">
        <w:rPr>
          <w:b/>
          <w:sz w:val="28"/>
          <w:szCs w:val="28"/>
        </w:rPr>
        <w:t>4. Chỉ số thành phần 4: Chính sách và dịch vụ hỗ trợ doanh nghiệp trong bảo vệ môi trường</w:t>
      </w:r>
    </w:p>
    <w:p w14:paraId="3ECC5F85" w14:textId="77777777" w:rsidR="00BA7F41" w:rsidRPr="00F70209" w:rsidRDefault="00BA7F41" w:rsidP="00F70209">
      <w:pPr>
        <w:spacing w:before="120"/>
        <w:ind w:firstLine="720"/>
        <w:jc w:val="both"/>
        <w:rPr>
          <w:rFonts w:eastAsia="Arial"/>
          <w:sz w:val="28"/>
          <w:szCs w:val="28"/>
        </w:rPr>
      </w:pPr>
      <w:r w:rsidRPr="00F70209">
        <w:rPr>
          <w:rFonts w:eastAsia="Arial"/>
          <w:sz w:val="28"/>
          <w:szCs w:val="28"/>
        </w:rPr>
        <w:t xml:space="preserve">Đánh giá mức độ doanh nghiệp có thể tiếp cận và thụ hưởng các chính sách và chương trình hỗ trợ doanh nghiệp hướng đến các thực hành và kinh doanh xanh do chính quyền địa phương triển khai. </w:t>
      </w:r>
    </w:p>
    <w:p w14:paraId="41794C21" w14:textId="77777777" w:rsidR="00BA7F41" w:rsidRPr="00F70209" w:rsidRDefault="00BA7F41" w:rsidP="00F70209">
      <w:pPr>
        <w:spacing w:before="120"/>
        <w:ind w:firstLine="720"/>
        <w:jc w:val="both"/>
        <w:rPr>
          <w:sz w:val="28"/>
          <w:szCs w:val="28"/>
        </w:rPr>
      </w:pPr>
      <w:r w:rsidRPr="00F70209">
        <w:rPr>
          <w:sz w:val="28"/>
          <w:szCs w:val="28"/>
        </w:rPr>
        <w:t xml:space="preserve">Chỉ số thành phần này có 10 chỉ tiêu, gồm: </w:t>
      </w:r>
    </w:p>
    <w:p w14:paraId="656A6D85" w14:textId="77777777" w:rsidR="00BA7F41" w:rsidRPr="00F70209" w:rsidRDefault="00BA7F41" w:rsidP="00F70209">
      <w:pPr>
        <w:spacing w:before="120"/>
        <w:ind w:firstLine="720"/>
        <w:jc w:val="both"/>
        <w:rPr>
          <w:sz w:val="28"/>
          <w:szCs w:val="28"/>
        </w:rPr>
      </w:pPr>
      <w:r w:rsidRPr="00F70209">
        <w:rPr>
          <w:sz w:val="28"/>
          <w:szCs w:val="28"/>
        </w:rPr>
        <w:t>(1) Chính sách khuyến khích, hỗ trợ về sử dụng năng lượng tiết kiệm, hiệu quả (0-4).</w:t>
      </w:r>
    </w:p>
    <w:p w14:paraId="3EF877DC" w14:textId="77777777" w:rsidR="00BA7F41" w:rsidRPr="00A53FB5" w:rsidRDefault="00BA7F41" w:rsidP="00F70209">
      <w:pPr>
        <w:spacing w:before="120"/>
        <w:ind w:firstLine="720"/>
        <w:jc w:val="both"/>
        <w:rPr>
          <w:spacing w:val="-12"/>
          <w:sz w:val="28"/>
          <w:szCs w:val="28"/>
        </w:rPr>
      </w:pPr>
      <w:r w:rsidRPr="00F70209">
        <w:rPr>
          <w:spacing w:val="-8"/>
          <w:sz w:val="28"/>
          <w:szCs w:val="28"/>
        </w:rPr>
        <w:t>(</w:t>
      </w:r>
      <w:r w:rsidRPr="00A53FB5">
        <w:rPr>
          <w:spacing w:val="-12"/>
          <w:sz w:val="28"/>
          <w:szCs w:val="28"/>
        </w:rPr>
        <w:t>2) Chính sách khuyến khích, hỗ trợ về năng lượng sạch/năng lượng tái tạo (0-4).</w:t>
      </w:r>
    </w:p>
    <w:p w14:paraId="5D1B0604" w14:textId="77777777" w:rsidR="00BA7F41" w:rsidRPr="00F70209" w:rsidRDefault="00BA7F41" w:rsidP="00F70209">
      <w:pPr>
        <w:spacing w:before="120"/>
        <w:ind w:firstLine="720"/>
        <w:jc w:val="both"/>
        <w:rPr>
          <w:spacing w:val="-8"/>
          <w:sz w:val="28"/>
          <w:szCs w:val="28"/>
        </w:rPr>
      </w:pPr>
      <w:r w:rsidRPr="00F70209">
        <w:rPr>
          <w:spacing w:val="-8"/>
          <w:sz w:val="28"/>
          <w:szCs w:val="28"/>
        </w:rPr>
        <w:t>(3) Chính sách khuyến khích, hỗ trợ về giảm thiểu ô nhiễm không khí (0-4).</w:t>
      </w:r>
    </w:p>
    <w:p w14:paraId="70C2B226" w14:textId="77777777" w:rsidR="00BA7F41" w:rsidRPr="00F70209" w:rsidRDefault="00BA7F41" w:rsidP="00F70209">
      <w:pPr>
        <w:spacing w:before="120"/>
        <w:ind w:firstLine="720"/>
        <w:jc w:val="both"/>
        <w:rPr>
          <w:sz w:val="28"/>
          <w:szCs w:val="28"/>
        </w:rPr>
      </w:pPr>
      <w:r w:rsidRPr="00F70209">
        <w:rPr>
          <w:sz w:val="28"/>
          <w:szCs w:val="28"/>
        </w:rPr>
        <w:t>(4) Chính sách khuyến khích, hỗ trợ về giảm thiểu ô nhiễm nước và nước thải (0-4).</w:t>
      </w:r>
    </w:p>
    <w:p w14:paraId="78394ED1" w14:textId="77777777" w:rsidR="00BA7F41" w:rsidRPr="00F70209" w:rsidRDefault="00BA7F41" w:rsidP="00F70209">
      <w:pPr>
        <w:spacing w:before="120"/>
        <w:ind w:firstLine="720"/>
        <w:jc w:val="both"/>
        <w:rPr>
          <w:sz w:val="28"/>
          <w:szCs w:val="28"/>
        </w:rPr>
      </w:pPr>
      <w:r w:rsidRPr="00F70209">
        <w:rPr>
          <w:sz w:val="28"/>
          <w:szCs w:val="28"/>
        </w:rPr>
        <w:t>(5) Chính sách khuyến khích, hỗ trợ về giảm thiểu rác thải nhựa (0-4).</w:t>
      </w:r>
    </w:p>
    <w:p w14:paraId="4991A13C" w14:textId="77777777" w:rsidR="00BA7F41" w:rsidRPr="00F70209" w:rsidRDefault="00BA7F41" w:rsidP="00F70209">
      <w:pPr>
        <w:spacing w:before="120"/>
        <w:ind w:firstLine="720"/>
        <w:jc w:val="both"/>
        <w:rPr>
          <w:sz w:val="28"/>
          <w:szCs w:val="28"/>
        </w:rPr>
      </w:pPr>
      <w:r w:rsidRPr="00F70209">
        <w:rPr>
          <w:sz w:val="28"/>
          <w:szCs w:val="28"/>
        </w:rPr>
        <w:t>(6) Chính sách khuyến khích, hỗ trợ về tái chế rác thải (0-4).</w:t>
      </w:r>
    </w:p>
    <w:p w14:paraId="72E357A1" w14:textId="77777777" w:rsidR="00BA7F41" w:rsidRPr="00F70209" w:rsidRDefault="00BA7F41" w:rsidP="00F70209">
      <w:pPr>
        <w:spacing w:before="120"/>
        <w:ind w:firstLine="720"/>
        <w:jc w:val="both"/>
        <w:rPr>
          <w:spacing w:val="-8"/>
          <w:sz w:val="28"/>
          <w:szCs w:val="28"/>
        </w:rPr>
      </w:pPr>
      <w:r w:rsidRPr="00F70209">
        <w:rPr>
          <w:spacing w:val="-8"/>
          <w:sz w:val="28"/>
          <w:szCs w:val="28"/>
        </w:rPr>
        <w:t>(7) Chính sách khuyến khích, hỗ trợ về tăng khả năng chống chịu thiên tai (0-4).</w:t>
      </w:r>
    </w:p>
    <w:p w14:paraId="16A5BDB7" w14:textId="77777777" w:rsidR="00BA7F41" w:rsidRPr="00F70209" w:rsidRDefault="00BA7F41" w:rsidP="00F70209">
      <w:pPr>
        <w:spacing w:before="120"/>
        <w:ind w:firstLine="720"/>
        <w:jc w:val="both"/>
        <w:rPr>
          <w:sz w:val="28"/>
          <w:szCs w:val="28"/>
        </w:rPr>
      </w:pPr>
      <w:r w:rsidRPr="00F70209">
        <w:rPr>
          <w:sz w:val="28"/>
          <w:szCs w:val="28"/>
        </w:rPr>
        <w:t>(8) Chính sách khuyến khích, hỗ trợ về tái trồng rừng (0-4).</w:t>
      </w:r>
    </w:p>
    <w:p w14:paraId="6F6BE3A1" w14:textId="77777777" w:rsidR="00BA7F41" w:rsidRPr="00F70209" w:rsidRDefault="00BA7F41" w:rsidP="00F70209">
      <w:pPr>
        <w:spacing w:before="120"/>
        <w:ind w:firstLine="720"/>
        <w:jc w:val="both"/>
        <w:rPr>
          <w:sz w:val="28"/>
          <w:szCs w:val="28"/>
        </w:rPr>
      </w:pPr>
      <w:r w:rsidRPr="00F70209">
        <w:rPr>
          <w:sz w:val="28"/>
          <w:szCs w:val="28"/>
        </w:rPr>
        <w:t>(9) Chính quyền tỉnh cung cấp dịch vụ tư vấn để cải thiện hoạt động môi trường (0-4).</w:t>
      </w:r>
    </w:p>
    <w:p w14:paraId="190882A3" w14:textId="77777777" w:rsidR="00BA7F41" w:rsidRPr="00F70209" w:rsidRDefault="00BA7F41" w:rsidP="00F70209">
      <w:pPr>
        <w:spacing w:before="120"/>
        <w:ind w:firstLine="720"/>
        <w:jc w:val="both"/>
        <w:rPr>
          <w:sz w:val="28"/>
          <w:szCs w:val="28"/>
        </w:rPr>
      </w:pPr>
      <w:r w:rsidRPr="00F70209">
        <w:rPr>
          <w:sz w:val="28"/>
          <w:szCs w:val="28"/>
        </w:rPr>
        <w:t>(10) Chính quyền tỉnh cung cấp dịch vụ đào tạo để cải thiện hoạt động môi trường (0-4).</w:t>
      </w:r>
    </w:p>
    <w:p w14:paraId="272BEAAC" w14:textId="5B440CB0" w:rsidR="00184094" w:rsidRPr="00302E6A" w:rsidRDefault="00F70209" w:rsidP="00F70209">
      <w:pPr>
        <w:spacing w:before="120"/>
        <w:ind w:firstLine="720"/>
        <w:jc w:val="both"/>
        <w:rPr>
          <w:spacing w:val="-4"/>
          <w:sz w:val="28"/>
          <w:szCs w:val="28"/>
          <w:lang w:val="en-SG"/>
        </w:rPr>
      </w:pPr>
      <w:r w:rsidRPr="00F70209">
        <w:rPr>
          <w:spacing w:val="-4"/>
          <w:sz w:val="28"/>
          <w:szCs w:val="28"/>
        </w:rPr>
        <w:t xml:space="preserve">Trên đây là các thông tin liên quan đến Chỉ số Xanh cấp tỉnh (PGI), </w:t>
      </w:r>
      <w:r w:rsidR="00302E6A">
        <w:rPr>
          <w:spacing w:val="-4"/>
          <w:sz w:val="28"/>
          <w:szCs w:val="28"/>
          <w:lang w:val="en-SG"/>
        </w:rPr>
        <w:t>Sở Thông tin và Truyền thông đề nghị các cơ quan báo chí, cơ quan truyền thông tuyên truyền đến người dân trên địa bàn tỉnh biết./.</w:t>
      </w:r>
      <w:bookmarkStart w:id="0" w:name="_GoBack"/>
      <w:bookmarkEnd w:id="0"/>
    </w:p>
    <w:p w14:paraId="5AD68E2B" w14:textId="77777777" w:rsidR="00E51A16" w:rsidRPr="00B76882" w:rsidRDefault="00E51A16" w:rsidP="00217CE2">
      <w:pPr>
        <w:spacing w:before="60"/>
        <w:jc w:val="both"/>
        <w:rPr>
          <w:sz w:val="28"/>
          <w:szCs w:val="28"/>
          <w:lang w:val="vi-VN"/>
        </w:rPr>
      </w:pPr>
    </w:p>
    <w:sectPr w:rsidR="00E51A16" w:rsidRPr="00B76882" w:rsidSect="00A75845">
      <w:pgSz w:w="11907" w:h="16840" w:code="9"/>
      <w:pgMar w:top="1134" w:right="1134"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VN-BebasNeuePro-ExpandedItalic">
    <w:altName w:val="Times New Roman"/>
    <w:panose1 w:val="00000000000000000000"/>
    <w:charset w:val="00"/>
    <w:family w:val="roman"/>
    <w:notTrueType/>
    <w:pitch w:val="default"/>
  </w:font>
  <w:font w:name="SVN-BebasNeuePro-ExpandedMidd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3D2"/>
    <w:multiLevelType w:val="hybridMultilevel"/>
    <w:tmpl w:val="BA0E227C"/>
    <w:lvl w:ilvl="0" w:tplc="30BCF9D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EC7BDF"/>
    <w:multiLevelType w:val="hybridMultilevel"/>
    <w:tmpl w:val="65CCA9C0"/>
    <w:lvl w:ilvl="0" w:tplc="DF7E7D12">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056F1"/>
    <w:multiLevelType w:val="hybridMultilevel"/>
    <w:tmpl w:val="35C07E0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62328FD"/>
    <w:multiLevelType w:val="hybridMultilevel"/>
    <w:tmpl w:val="4CD8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06938"/>
    <w:multiLevelType w:val="hybridMultilevel"/>
    <w:tmpl w:val="9F0E84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49812F55"/>
    <w:multiLevelType w:val="hybridMultilevel"/>
    <w:tmpl w:val="C6506820"/>
    <w:lvl w:ilvl="0" w:tplc="2C3204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E1667B"/>
    <w:multiLevelType w:val="hybridMultilevel"/>
    <w:tmpl w:val="5A7225DC"/>
    <w:lvl w:ilvl="0" w:tplc="1C483AC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066652"/>
    <w:multiLevelType w:val="hybridMultilevel"/>
    <w:tmpl w:val="02049ED2"/>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379146B"/>
    <w:multiLevelType w:val="hybridMultilevel"/>
    <w:tmpl w:val="F70402F0"/>
    <w:lvl w:ilvl="0" w:tplc="A3B4A5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F45726"/>
    <w:multiLevelType w:val="hybridMultilevel"/>
    <w:tmpl w:val="D856DAB8"/>
    <w:lvl w:ilvl="0" w:tplc="7BFCD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1E1D64"/>
    <w:multiLevelType w:val="hybridMultilevel"/>
    <w:tmpl w:val="66C4F5E0"/>
    <w:lvl w:ilvl="0" w:tplc="05ACFA5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0621F2"/>
    <w:multiLevelType w:val="hybridMultilevel"/>
    <w:tmpl w:val="4A66A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047D0A"/>
    <w:multiLevelType w:val="hybridMultilevel"/>
    <w:tmpl w:val="95B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5"/>
  </w:num>
  <w:num w:numId="5">
    <w:abstractNumId w:val="10"/>
  </w:num>
  <w:num w:numId="6">
    <w:abstractNumId w:val="2"/>
  </w:num>
  <w:num w:numId="7">
    <w:abstractNumId w:val="12"/>
  </w:num>
  <w:num w:numId="8">
    <w:abstractNumId w:val="4"/>
  </w:num>
  <w:num w:numId="9">
    <w:abstractNumId w:val="3"/>
  </w:num>
  <w:num w:numId="10">
    <w:abstractNumId w:val="0"/>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6F"/>
    <w:rsid w:val="00001A0B"/>
    <w:rsid w:val="00003E5E"/>
    <w:rsid w:val="00004C16"/>
    <w:rsid w:val="00005351"/>
    <w:rsid w:val="000071AB"/>
    <w:rsid w:val="00011B9B"/>
    <w:rsid w:val="00012179"/>
    <w:rsid w:val="00020B27"/>
    <w:rsid w:val="00022C49"/>
    <w:rsid w:val="00031806"/>
    <w:rsid w:val="00034CAB"/>
    <w:rsid w:val="000352BF"/>
    <w:rsid w:val="00035AFA"/>
    <w:rsid w:val="00040E69"/>
    <w:rsid w:val="00044656"/>
    <w:rsid w:val="00046BD4"/>
    <w:rsid w:val="00046EA2"/>
    <w:rsid w:val="000507FE"/>
    <w:rsid w:val="00060078"/>
    <w:rsid w:val="00060FF1"/>
    <w:rsid w:val="00066313"/>
    <w:rsid w:val="000705AB"/>
    <w:rsid w:val="00076A67"/>
    <w:rsid w:val="00076C7F"/>
    <w:rsid w:val="00084110"/>
    <w:rsid w:val="000865F7"/>
    <w:rsid w:val="000942D8"/>
    <w:rsid w:val="00094C2C"/>
    <w:rsid w:val="000A02F2"/>
    <w:rsid w:val="000A0DB6"/>
    <w:rsid w:val="000A477D"/>
    <w:rsid w:val="000B0961"/>
    <w:rsid w:val="000B2FFA"/>
    <w:rsid w:val="000B480A"/>
    <w:rsid w:val="000E39EA"/>
    <w:rsid w:val="000E6DE0"/>
    <w:rsid w:val="000F34CD"/>
    <w:rsid w:val="000F59EB"/>
    <w:rsid w:val="000F5BC2"/>
    <w:rsid w:val="0010045F"/>
    <w:rsid w:val="00104EC0"/>
    <w:rsid w:val="001100BF"/>
    <w:rsid w:val="0011327B"/>
    <w:rsid w:val="00113612"/>
    <w:rsid w:val="0012078E"/>
    <w:rsid w:val="00125BC9"/>
    <w:rsid w:val="00126BE7"/>
    <w:rsid w:val="00127605"/>
    <w:rsid w:val="0013403C"/>
    <w:rsid w:val="001407CB"/>
    <w:rsid w:val="00155E24"/>
    <w:rsid w:val="001562B1"/>
    <w:rsid w:val="00156979"/>
    <w:rsid w:val="0016020B"/>
    <w:rsid w:val="00164D4B"/>
    <w:rsid w:val="00172045"/>
    <w:rsid w:val="001726D7"/>
    <w:rsid w:val="001811B7"/>
    <w:rsid w:val="00184094"/>
    <w:rsid w:val="001872BD"/>
    <w:rsid w:val="00187F0B"/>
    <w:rsid w:val="001A0100"/>
    <w:rsid w:val="001A3A6C"/>
    <w:rsid w:val="001A43BD"/>
    <w:rsid w:val="001B6767"/>
    <w:rsid w:val="001B72A3"/>
    <w:rsid w:val="001C7F25"/>
    <w:rsid w:val="001D223D"/>
    <w:rsid w:val="001D47D3"/>
    <w:rsid w:val="001E1AC5"/>
    <w:rsid w:val="001E5F7E"/>
    <w:rsid w:val="001E6A6F"/>
    <w:rsid w:val="001F5C02"/>
    <w:rsid w:val="001F61A3"/>
    <w:rsid w:val="00205FF8"/>
    <w:rsid w:val="002102F7"/>
    <w:rsid w:val="00217CE2"/>
    <w:rsid w:val="002201DB"/>
    <w:rsid w:val="00221D6A"/>
    <w:rsid w:val="002308AB"/>
    <w:rsid w:val="002412E2"/>
    <w:rsid w:val="0025129A"/>
    <w:rsid w:val="00256E7F"/>
    <w:rsid w:val="002649FF"/>
    <w:rsid w:val="00266C2F"/>
    <w:rsid w:val="00272972"/>
    <w:rsid w:val="00275F00"/>
    <w:rsid w:val="00293CBE"/>
    <w:rsid w:val="00294124"/>
    <w:rsid w:val="002959E2"/>
    <w:rsid w:val="00296EFD"/>
    <w:rsid w:val="002A651E"/>
    <w:rsid w:val="002B763A"/>
    <w:rsid w:val="002C3E6E"/>
    <w:rsid w:val="002C48C7"/>
    <w:rsid w:val="002C4F8B"/>
    <w:rsid w:val="002D55F6"/>
    <w:rsid w:val="002F26A9"/>
    <w:rsid w:val="002F51A5"/>
    <w:rsid w:val="003017A9"/>
    <w:rsid w:val="00302443"/>
    <w:rsid w:val="00302941"/>
    <w:rsid w:val="00302E6A"/>
    <w:rsid w:val="00303714"/>
    <w:rsid w:val="003142AE"/>
    <w:rsid w:val="00314C28"/>
    <w:rsid w:val="00315E6D"/>
    <w:rsid w:val="00327E05"/>
    <w:rsid w:val="00330B40"/>
    <w:rsid w:val="00331D4A"/>
    <w:rsid w:val="00332AD7"/>
    <w:rsid w:val="0033582F"/>
    <w:rsid w:val="00341C80"/>
    <w:rsid w:val="00346A28"/>
    <w:rsid w:val="00353B4A"/>
    <w:rsid w:val="00362EA0"/>
    <w:rsid w:val="00364887"/>
    <w:rsid w:val="0036551A"/>
    <w:rsid w:val="00370571"/>
    <w:rsid w:val="00380C7B"/>
    <w:rsid w:val="0038193C"/>
    <w:rsid w:val="003871DC"/>
    <w:rsid w:val="00391CC3"/>
    <w:rsid w:val="00395DF8"/>
    <w:rsid w:val="003A3B18"/>
    <w:rsid w:val="003B1489"/>
    <w:rsid w:val="003B51A6"/>
    <w:rsid w:val="003C1475"/>
    <w:rsid w:val="003C23F1"/>
    <w:rsid w:val="003C2A98"/>
    <w:rsid w:val="003C3B07"/>
    <w:rsid w:val="003C65A0"/>
    <w:rsid w:val="003C7FAE"/>
    <w:rsid w:val="003D02F4"/>
    <w:rsid w:val="003D6FA5"/>
    <w:rsid w:val="003D74D6"/>
    <w:rsid w:val="003E4B17"/>
    <w:rsid w:val="003E4DD7"/>
    <w:rsid w:val="003E6DDF"/>
    <w:rsid w:val="003F5F41"/>
    <w:rsid w:val="00424817"/>
    <w:rsid w:val="00426E80"/>
    <w:rsid w:val="004409BB"/>
    <w:rsid w:val="00446000"/>
    <w:rsid w:val="00451564"/>
    <w:rsid w:val="00451E49"/>
    <w:rsid w:val="0045392A"/>
    <w:rsid w:val="004600BF"/>
    <w:rsid w:val="0046417B"/>
    <w:rsid w:val="00467C96"/>
    <w:rsid w:val="00473F36"/>
    <w:rsid w:val="00475B59"/>
    <w:rsid w:val="0048174B"/>
    <w:rsid w:val="00482B17"/>
    <w:rsid w:val="00486E31"/>
    <w:rsid w:val="00492D88"/>
    <w:rsid w:val="004979D6"/>
    <w:rsid w:val="004A074F"/>
    <w:rsid w:val="004A1D7E"/>
    <w:rsid w:val="004B14C2"/>
    <w:rsid w:val="004B2D58"/>
    <w:rsid w:val="004B3536"/>
    <w:rsid w:val="004B5CC4"/>
    <w:rsid w:val="004B6C98"/>
    <w:rsid w:val="004C1ECA"/>
    <w:rsid w:val="004C2425"/>
    <w:rsid w:val="004C518F"/>
    <w:rsid w:val="004C5521"/>
    <w:rsid w:val="004C79A7"/>
    <w:rsid w:val="004D1C38"/>
    <w:rsid w:val="004D4A79"/>
    <w:rsid w:val="004D71FD"/>
    <w:rsid w:val="004E4734"/>
    <w:rsid w:val="004F33E0"/>
    <w:rsid w:val="00501A01"/>
    <w:rsid w:val="00502040"/>
    <w:rsid w:val="00506758"/>
    <w:rsid w:val="005122DA"/>
    <w:rsid w:val="005131B1"/>
    <w:rsid w:val="005137CC"/>
    <w:rsid w:val="005172E4"/>
    <w:rsid w:val="00521A72"/>
    <w:rsid w:val="00532D2F"/>
    <w:rsid w:val="00536B10"/>
    <w:rsid w:val="00542E8C"/>
    <w:rsid w:val="00550619"/>
    <w:rsid w:val="00550FFF"/>
    <w:rsid w:val="0055578C"/>
    <w:rsid w:val="00556A95"/>
    <w:rsid w:val="00563494"/>
    <w:rsid w:val="00571298"/>
    <w:rsid w:val="0057677C"/>
    <w:rsid w:val="0057735F"/>
    <w:rsid w:val="00580131"/>
    <w:rsid w:val="00584417"/>
    <w:rsid w:val="00586B09"/>
    <w:rsid w:val="00593BC5"/>
    <w:rsid w:val="00596FBC"/>
    <w:rsid w:val="005A15A6"/>
    <w:rsid w:val="005A4AEC"/>
    <w:rsid w:val="005A64C8"/>
    <w:rsid w:val="005A74E7"/>
    <w:rsid w:val="005B2611"/>
    <w:rsid w:val="005B3EAE"/>
    <w:rsid w:val="005B6314"/>
    <w:rsid w:val="005C045C"/>
    <w:rsid w:val="005C4B08"/>
    <w:rsid w:val="005D1766"/>
    <w:rsid w:val="005D6D40"/>
    <w:rsid w:val="005E13D5"/>
    <w:rsid w:val="005E2060"/>
    <w:rsid w:val="005E402F"/>
    <w:rsid w:val="005E467D"/>
    <w:rsid w:val="005E5243"/>
    <w:rsid w:val="005F046B"/>
    <w:rsid w:val="005F582F"/>
    <w:rsid w:val="0060198B"/>
    <w:rsid w:val="00607912"/>
    <w:rsid w:val="006146FD"/>
    <w:rsid w:val="00616599"/>
    <w:rsid w:val="00621048"/>
    <w:rsid w:val="0062410C"/>
    <w:rsid w:val="006249A1"/>
    <w:rsid w:val="006319F8"/>
    <w:rsid w:val="0063606B"/>
    <w:rsid w:val="00636A3B"/>
    <w:rsid w:val="006409B6"/>
    <w:rsid w:val="006438DC"/>
    <w:rsid w:val="0064469F"/>
    <w:rsid w:val="00646461"/>
    <w:rsid w:val="00646E53"/>
    <w:rsid w:val="006479F0"/>
    <w:rsid w:val="00651A1F"/>
    <w:rsid w:val="006624D5"/>
    <w:rsid w:val="00674A5F"/>
    <w:rsid w:val="006823E8"/>
    <w:rsid w:val="00685200"/>
    <w:rsid w:val="00686C8F"/>
    <w:rsid w:val="00690BBA"/>
    <w:rsid w:val="00692DC6"/>
    <w:rsid w:val="00693EB0"/>
    <w:rsid w:val="00695586"/>
    <w:rsid w:val="00695F7D"/>
    <w:rsid w:val="006A04E4"/>
    <w:rsid w:val="006A2267"/>
    <w:rsid w:val="006A5B1C"/>
    <w:rsid w:val="006B56CF"/>
    <w:rsid w:val="006C0B78"/>
    <w:rsid w:val="006C163F"/>
    <w:rsid w:val="006C56B6"/>
    <w:rsid w:val="006C6656"/>
    <w:rsid w:val="006C7C1C"/>
    <w:rsid w:val="006D11C8"/>
    <w:rsid w:val="006D19B9"/>
    <w:rsid w:val="006D32FD"/>
    <w:rsid w:val="006D4DB7"/>
    <w:rsid w:val="006E0CA5"/>
    <w:rsid w:val="006F121C"/>
    <w:rsid w:val="006F28BD"/>
    <w:rsid w:val="006F45A1"/>
    <w:rsid w:val="006F4F24"/>
    <w:rsid w:val="007027BA"/>
    <w:rsid w:val="00707187"/>
    <w:rsid w:val="007205A9"/>
    <w:rsid w:val="0072254C"/>
    <w:rsid w:val="00730A96"/>
    <w:rsid w:val="0073156D"/>
    <w:rsid w:val="00733EA1"/>
    <w:rsid w:val="0074628C"/>
    <w:rsid w:val="007474E1"/>
    <w:rsid w:val="007506BC"/>
    <w:rsid w:val="007508EA"/>
    <w:rsid w:val="0075467A"/>
    <w:rsid w:val="007549F9"/>
    <w:rsid w:val="00766E33"/>
    <w:rsid w:val="0077595D"/>
    <w:rsid w:val="00777E55"/>
    <w:rsid w:val="00791ABC"/>
    <w:rsid w:val="00792BBE"/>
    <w:rsid w:val="00794FDC"/>
    <w:rsid w:val="0079517D"/>
    <w:rsid w:val="007A4289"/>
    <w:rsid w:val="007A76D7"/>
    <w:rsid w:val="007B1EC7"/>
    <w:rsid w:val="007B70E6"/>
    <w:rsid w:val="007C07CB"/>
    <w:rsid w:val="007C53DB"/>
    <w:rsid w:val="007C585A"/>
    <w:rsid w:val="007C6D29"/>
    <w:rsid w:val="007D243E"/>
    <w:rsid w:val="007D376C"/>
    <w:rsid w:val="007E5245"/>
    <w:rsid w:val="007E751B"/>
    <w:rsid w:val="007F17D6"/>
    <w:rsid w:val="007F19C0"/>
    <w:rsid w:val="007F6DBA"/>
    <w:rsid w:val="00805A0B"/>
    <w:rsid w:val="00806F00"/>
    <w:rsid w:val="00807621"/>
    <w:rsid w:val="00807CEB"/>
    <w:rsid w:val="0081406C"/>
    <w:rsid w:val="0081660B"/>
    <w:rsid w:val="00822524"/>
    <w:rsid w:val="00822DE7"/>
    <w:rsid w:val="00823D2C"/>
    <w:rsid w:val="008305A5"/>
    <w:rsid w:val="00832184"/>
    <w:rsid w:val="0083265B"/>
    <w:rsid w:val="00840415"/>
    <w:rsid w:val="008424D7"/>
    <w:rsid w:val="00843E43"/>
    <w:rsid w:val="008510C0"/>
    <w:rsid w:val="00853D73"/>
    <w:rsid w:val="008579B7"/>
    <w:rsid w:val="00863A43"/>
    <w:rsid w:val="0086454F"/>
    <w:rsid w:val="00867B47"/>
    <w:rsid w:val="00870B79"/>
    <w:rsid w:val="008742F0"/>
    <w:rsid w:val="00875AA7"/>
    <w:rsid w:val="00877220"/>
    <w:rsid w:val="00881393"/>
    <w:rsid w:val="00882AFC"/>
    <w:rsid w:val="008836B0"/>
    <w:rsid w:val="008A4ED3"/>
    <w:rsid w:val="008A6A07"/>
    <w:rsid w:val="008A6A27"/>
    <w:rsid w:val="008A6BB3"/>
    <w:rsid w:val="008A75BA"/>
    <w:rsid w:val="008B5587"/>
    <w:rsid w:val="008C0553"/>
    <w:rsid w:val="008C1FE6"/>
    <w:rsid w:val="008C48DB"/>
    <w:rsid w:val="008C7067"/>
    <w:rsid w:val="008D24DB"/>
    <w:rsid w:val="008D2C61"/>
    <w:rsid w:val="008D3D87"/>
    <w:rsid w:val="008D3E9F"/>
    <w:rsid w:val="008D4438"/>
    <w:rsid w:val="008D75E9"/>
    <w:rsid w:val="008D7A7E"/>
    <w:rsid w:val="008E6762"/>
    <w:rsid w:val="008F11CB"/>
    <w:rsid w:val="008F174D"/>
    <w:rsid w:val="008F383C"/>
    <w:rsid w:val="0090046B"/>
    <w:rsid w:val="00902100"/>
    <w:rsid w:val="0091220D"/>
    <w:rsid w:val="00916254"/>
    <w:rsid w:val="00916AD4"/>
    <w:rsid w:val="00917E14"/>
    <w:rsid w:val="00927A88"/>
    <w:rsid w:val="00933B40"/>
    <w:rsid w:val="009375FD"/>
    <w:rsid w:val="009405DD"/>
    <w:rsid w:val="00946701"/>
    <w:rsid w:val="00956AD2"/>
    <w:rsid w:val="00966039"/>
    <w:rsid w:val="009706F4"/>
    <w:rsid w:val="009765BE"/>
    <w:rsid w:val="00985B60"/>
    <w:rsid w:val="009902B1"/>
    <w:rsid w:val="0099364A"/>
    <w:rsid w:val="009940BE"/>
    <w:rsid w:val="00995002"/>
    <w:rsid w:val="00995AE5"/>
    <w:rsid w:val="00997B23"/>
    <w:rsid w:val="009A1AED"/>
    <w:rsid w:val="009A3819"/>
    <w:rsid w:val="009B360C"/>
    <w:rsid w:val="009D2399"/>
    <w:rsid w:val="009D6DC0"/>
    <w:rsid w:val="009E1B85"/>
    <w:rsid w:val="009E5D2B"/>
    <w:rsid w:val="009F2C39"/>
    <w:rsid w:val="009F5058"/>
    <w:rsid w:val="009F660D"/>
    <w:rsid w:val="009F701A"/>
    <w:rsid w:val="009F7E81"/>
    <w:rsid w:val="00A03161"/>
    <w:rsid w:val="00A032FB"/>
    <w:rsid w:val="00A03645"/>
    <w:rsid w:val="00A03E66"/>
    <w:rsid w:val="00A05D85"/>
    <w:rsid w:val="00A14A6E"/>
    <w:rsid w:val="00A1760A"/>
    <w:rsid w:val="00A21E70"/>
    <w:rsid w:val="00A30B39"/>
    <w:rsid w:val="00A31548"/>
    <w:rsid w:val="00A3409C"/>
    <w:rsid w:val="00A34203"/>
    <w:rsid w:val="00A346B4"/>
    <w:rsid w:val="00A37835"/>
    <w:rsid w:val="00A37F9F"/>
    <w:rsid w:val="00A453FE"/>
    <w:rsid w:val="00A52237"/>
    <w:rsid w:val="00A528B9"/>
    <w:rsid w:val="00A53FB5"/>
    <w:rsid w:val="00A57262"/>
    <w:rsid w:val="00A604D0"/>
    <w:rsid w:val="00A604F2"/>
    <w:rsid w:val="00A612C6"/>
    <w:rsid w:val="00A646F7"/>
    <w:rsid w:val="00A75082"/>
    <w:rsid w:val="00A75845"/>
    <w:rsid w:val="00A76EAD"/>
    <w:rsid w:val="00A828A0"/>
    <w:rsid w:val="00A832F1"/>
    <w:rsid w:val="00A84DAB"/>
    <w:rsid w:val="00A85871"/>
    <w:rsid w:val="00A91827"/>
    <w:rsid w:val="00A97550"/>
    <w:rsid w:val="00AA1090"/>
    <w:rsid w:val="00AA1D1F"/>
    <w:rsid w:val="00AA3F59"/>
    <w:rsid w:val="00AA5A94"/>
    <w:rsid w:val="00AA5C53"/>
    <w:rsid w:val="00AA682F"/>
    <w:rsid w:val="00AB02BF"/>
    <w:rsid w:val="00AB078E"/>
    <w:rsid w:val="00AB19D0"/>
    <w:rsid w:val="00AB1A25"/>
    <w:rsid w:val="00AC34C6"/>
    <w:rsid w:val="00AC35AB"/>
    <w:rsid w:val="00AC41CB"/>
    <w:rsid w:val="00AC44A7"/>
    <w:rsid w:val="00AC4BBF"/>
    <w:rsid w:val="00AD6635"/>
    <w:rsid w:val="00AE0565"/>
    <w:rsid w:val="00AE0B26"/>
    <w:rsid w:val="00AE3413"/>
    <w:rsid w:val="00AF0453"/>
    <w:rsid w:val="00AF6F49"/>
    <w:rsid w:val="00B04B69"/>
    <w:rsid w:val="00B05EF0"/>
    <w:rsid w:val="00B06F13"/>
    <w:rsid w:val="00B1265C"/>
    <w:rsid w:val="00B134AF"/>
    <w:rsid w:val="00B1495E"/>
    <w:rsid w:val="00B158E1"/>
    <w:rsid w:val="00B2155B"/>
    <w:rsid w:val="00B2217E"/>
    <w:rsid w:val="00B229E6"/>
    <w:rsid w:val="00B2343C"/>
    <w:rsid w:val="00B25D59"/>
    <w:rsid w:val="00B31C47"/>
    <w:rsid w:val="00B33AC1"/>
    <w:rsid w:val="00B37255"/>
    <w:rsid w:val="00B42245"/>
    <w:rsid w:val="00B440A4"/>
    <w:rsid w:val="00B44A75"/>
    <w:rsid w:val="00B5075B"/>
    <w:rsid w:val="00B50C98"/>
    <w:rsid w:val="00B5129E"/>
    <w:rsid w:val="00B55E7B"/>
    <w:rsid w:val="00B572C6"/>
    <w:rsid w:val="00B63204"/>
    <w:rsid w:val="00B75DA7"/>
    <w:rsid w:val="00B76882"/>
    <w:rsid w:val="00B77D36"/>
    <w:rsid w:val="00B81D6A"/>
    <w:rsid w:val="00B84ABC"/>
    <w:rsid w:val="00B87726"/>
    <w:rsid w:val="00B95E2E"/>
    <w:rsid w:val="00B978A1"/>
    <w:rsid w:val="00BA3681"/>
    <w:rsid w:val="00BA7F41"/>
    <w:rsid w:val="00BB7310"/>
    <w:rsid w:val="00BB7E8A"/>
    <w:rsid w:val="00BC03C9"/>
    <w:rsid w:val="00BC4BD6"/>
    <w:rsid w:val="00BC56ED"/>
    <w:rsid w:val="00BC58A2"/>
    <w:rsid w:val="00BE1841"/>
    <w:rsid w:val="00BE4448"/>
    <w:rsid w:val="00BE5136"/>
    <w:rsid w:val="00BE74C0"/>
    <w:rsid w:val="00BF0F34"/>
    <w:rsid w:val="00BF1496"/>
    <w:rsid w:val="00BF2AE3"/>
    <w:rsid w:val="00BF3EF6"/>
    <w:rsid w:val="00BF59D4"/>
    <w:rsid w:val="00C03A32"/>
    <w:rsid w:val="00C075D7"/>
    <w:rsid w:val="00C07623"/>
    <w:rsid w:val="00C25FA4"/>
    <w:rsid w:val="00C26AE5"/>
    <w:rsid w:val="00C41C35"/>
    <w:rsid w:val="00C4483F"/>
    <w:rsid w:val="00C4651A"/>
    <w:rsid w:val="00C51782"/>
    <w:rsid w:val="00C545FF"/>
    <w:rsid w:val="00C60588"/>
    <w:rsid w:val="00C66CA0"/>
    <w:rsid w:val="00C72813"/>
    <w:rsid w:val="00C72A64"/>
    <w:rsid w:val="00C72CB2"/>
    <w:rsid w:val="00C73D80"/>
    <w:rsid w:val="00C75C50"/>
    <w:rsid w:val="00C75DA0"/>
    <w:rsid w:val="00C8108E"/>
    <w:rsid w:val="00C81B32"/>
    <w:rsid w:val="00C96A46"/>
    <w:rsid w:val="00CA3EDE"/>
    <w:rsid w:val="00CA64C7"/>
    <w:rsid w:val="00CA6D27"/>
    <w:rsid w:val="00CB5DC7"/>
    <w:rsid w:val="00CB708B"/>
    <w:rsid w:val="00CC394B"/>
    <w:rsid w:val="00CC5E0B"/>
    <w:rsid w:val="00CD1B89"/>
    <w:rsid w:val="00CD419A"/>
    <w:rsid w:val="00CD5B74"/>
    <w:rsid w:val="00CE2870"/>
    <w:rsid w:val="00CF305C"/>
    <w:rsid w:val="00CF4B2A"/>
    <w:rsid w:val="00D063CB"/>
    <w:rsid w:val="00D15FCC"/>
    <w:rsid w:val="00D20963"/>
    <w:rsid w:val="00D22D92"/>
    <w:rsid w:val="00D23088"/>
    <w:rsid w:val="00D250DD"/>
    <w:rsid w:val="00D26ACC"/>
    <w:rsid w:val="00D32D84"/>
    <w:rsid w:val="00D35007"/>
    <w:rsid w:val="00D37623"/>
    <w:rsid w:val="00D4599B"/>
    <w:rsid w:val="00D508FE"/>
    <w:rsid w:val="00D54B25"/>
    <w:rsid w:val="00D55FC6"/>
    <w:rsid w:val="00D56174"/>
    <w:rsid w:val="00D65F7A"/>
    <w:rsid w:val="00D73ED3"/>
    <w:rsid w:val="00D809CC"/>
    <w:rsid w:val="00D83094"/>
    <w:rsid w:val="00D851E8"/>
    <w:rsid w:val="00D8595D"/>
    <w:rsid w:val="00D87C2A"/>
    <w:rsid w:val="00D92144"/>
    <w:rsid w:val="00D9340C"/>
    <w:rsid w:val="00D9410E"/>
    <w:rsid w:val="00D97712"/>
    <w:rsid w:val="00DB026F"/>
    <w:rsid w:val="00DC5F2B"/>
    <w:rsid w:val="00DD3856"/>
    <w:rsid w:val="00DD45AE"/>
    <w:rsid w:val="00DD7D17"/>
    <w:rsid w:val="00DE1759"/>
    <w:rsid w:val="00DF03CE"/>
    <w:rsid w:val="00DF4A73"/>
    <w:rsid w:val="00DF613C"/>
    <w:rsid w:val="00DF72C5"/>
    <w:rsid w:val="00E03811"/>
    <w:rsid w:val="00E0528D"/>
    <w:rsid w:val="00E10AAB"/>
    <w:rsid w:val="00E1729A"/>
    <w:rsid w:val="00E219EE"/>
    <w:rsid w:val="00E33B4B"/>
    <w:rsid w:val="00E37E74"/>
    <w:rsid w:val="00E4130A"/>
    <w:rsid w:val="00E44996"/>
    <w:rsid w:val="00E45104"/>
    <w:rsid w:val="00E45951"/>
    <w:rsid w:val="00E45D9C"/>
    <w:rsid w:val="00E4644B"/>
    <w:rsid w:val="00E47ED9"/>
    <w:rsid w:val="00E51A16"/>
    <w:rsid w:val="00E51BDA"/>
    <w:rsid w:val="00E54406"/>
    <w:rsid w:val="00E55ED5"/>
    <w:rsid w:val="00E60758"/>
    <w:rsid w:val="00E61B6E"/>
    <w:rsid w:val="00E7391C"/>
    <w:rsid w:val="00E7608B"/>
    <w:rsid w:val="00E77CE6"/>
    <w:rsid w:val="00E81442"/>
    <w:rsid w:val="00E8174A"/>
    <w:rsid w:val="00E8182E"/>
    <w:rsid w:val="00E83C47"/>
    <w:rsid w:val="00E841AC"/>
    <w:rsid w:val="00E84CD1"/>
    <w:rsid w:val="00E87322"/>
    <w:rsid w:val="00E91DA7"/>
    <w:rsid w:val="00EA1B29"/>
    <w:rsid w:val="00EA4571"/>
    <w:rsid w:val="00EA71D1"/>
    <w:rsid w:val="00EA78BF"/>
    <w:rsid w:val="00EA7E83"/>
    <w:rsid w:val="00EB0574"/>
    <w:rsid w:val="00EB7AFD"/>
    <w:rsid w:val="00EC00C6"/>
    <w:rsid w:val="00EC5BD9"/>
    <w:rsid w:val="00EC6212"/>
    <w:rsid w:val="00ED02EC"/>
    <w:rsid w:val="00ED2631"/>
    <w:rsid w:val="00ED2D47"/>
    <w:rsid w:val="00EE0859"/>
    <w:rsid w:val="00EE0CDD"/>
    <w:rsid w:val="00EE0DBE"/>
    <w:rsid w:val="00EE1BA3"/>
    <w:rsid w:val="00EE4E8A"/>
    <w:rsid w:val="00EF2751"/>
    <w:rsid w:val="00EF5909"/>
    <w:rsid w:val="00F044E6"/>
    <w:rsid w:val="00F12A6F"/>
    <w:rsid w:val="00F144ED"/>
    <w:rsid w:val="00F165F0"/>
    <w:rsid w:val="00F2133C"/>
    <w:rsid w:val="00F2609D"/>
    <w:rsid w:val="00F32A2E"/>
    <w:rsid w:val="00F409A1"/>
    <w:rsid w:val="00F47AF1"/>
    <w:rsid w:val="00F521AB"/>
    <w:rsid w:val="00F533F0"/>
    <w:rsid w:val="00F544CA"/>
    <w:rsid w:val="00F556E6"/>
    <w:rsid w:val="00F57E79"/>
    <w:rsid w:val="00F65AD2"/>
    <w:rsid w:val="00F65B68"/>
    <w:rsid w:val="00F70209"/>
    <w:rsid w:val="00F71035"/>
    <w:rsid w:val="00F72A54"/>
    <w:rsid w:val="00F72D16"/>
    <w:rsid w:val="00F73BE6"/>
    <w:rsid w:val="00F73EDD"/>
    <w:rsid w:val="00F745C8"/>
    <w:rsid w:val="00F76B20"/>
    <w:rsid w:val="00F83ADD"/>
    <w:rsid w:val="00F85FAA"/>
    <w:rsid w:val="00F97807"/>
    <w:rsid w:val="00FA33C5"/>
    <w:rsid w:val="00FB3BD8"/>
    <w:rsid w:val="00FB441F"/>
    <w:rsid w:val="00FB6BBA"/>
    <w:rsid w:val="00FC4E78"/>
    <w:rsid w:val="00FC613C"/>
    <w:rsid w:val="00FC65CC"/>
    <w:rsid w:val="00FC66FF"/>
    <w:rsid w:val="00FD03AF"/>
    <w:rsid w:val="00FD098B"/>
    <w:rsid w:val="00FD17B1"/>
    <w:rsid w:val="00FD353D"/>
    <w:rsid w:val="00FD3E1F"/>
    <w:rsid w:val="00FD6C2A"/>
    <w:rsid w:val="00FE03D2"/>
    <w:rsid w:val="00FE2A23"/>
    <w:rsid w:val="00FE2BA4"/>
    <w:rsid w:val="00FF32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A13A"/>
  <w15:docId w15:val="{B1E297BA-EB23-4298-99C2-16FCCD08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6E3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6E3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82E"/>
    <w:pPr>
      <w:spacing w:after="200" w:line="276" w:lineRule="auto"/>
      <w:ind w:left="720"/>
      <w:contextualSpacing/>
    </w:pPr>
    <w:rPr>
      <w:rFonts w:ascii="Calibri" w:hAnsi="Calibri"/>
      <w:sz w:val="22"/>
      <w:szCs w:val="22"/>
    </w:rPr>
  </w:style>
  <w:style w:type="table" w:styleId="TableGrid">
    <w:name w:val="Table Grid"/>
    <w:basedOn w:val="TableNormal"/>
    <w:uiPriority w:val="59"/>
    <w:rsid w:val="005801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E51A16"/>
    <w:rPr>
      <w:sz w:val="20"/>
      <w:szCs w:val="20"/>
    </w:rPr>
  </w:style>
  <w:style w:type="character" w:customStyle="1" w:styleId="CommentTextChar">
    <w:name w:val="Comment Text Char"/>
    <w:basedOn w:val="DefaultParagraphFont"/>
    <w:link w:val="CommentText"/>
    <w:uiPriority w:val="99"/>
    <w:rsid w:val="00E51A1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3BD8"/>
    <w:rPr>
      <w:rFonts w:ascii="Tahoma" w:hAnsi="Tahoma" w:cs="Tahoma"/>
      <w:sz w:val="16"/>
      <w:szCs w:val="16"/>
    </w:rPr>
  </w:style>
  <w:style w:type="character" w:customStyle="1" w:styleId="BalloonTextChar">
    <w:name w:val="Balloon Text Char"/>
    <w:basedOn w:val="DefaultParagraphFont"/>
    <w:link w:val="BalloonText"/>
    <w:uiPriority w:val="99"/>
    <w:semiHidden/>
    <w:rsid w:val="00FB3BD8"/>
    <w:rPr>
      <w:rFonts w:ascii="Tahoma" w:eastAsia="Times New Roman" w:hAnsi="Tahoma" w:cs="Tahoma"/>
      <w:sz w:val="16"/>
      <w:szCs w:val="16"/>
    </w:rPr>
  </w:style>
  <w:style w:type="character" w:customStyle="1" w:styleId="fontstyle01">
    <w:name w:val="fontstyle01"/>
    <w:basedOn w:val="DefaultParagraphFont"/>
    <w:rsid w:val="00DE1759"/>
    <w:rPr>
      <w:rFonts w:ascii="TimesNewRomanPSMT" w:hAnsi="TimesNewRomanPSMT" w:hint="default"/>
      <w:b w:val="0"/>
      <w:bCs w:val="0"/>
      <w:i w:val="0"/>
      <w:iCs w:val="0"/>
      <w:color w:val="000000"/>
      <w:sz w:val="26"/>
      <w:szCs w:val="26"/>
    </w:rPr>
  </w:style>
  <w:style w:type="character" w:styleId="CommentReference">
    <w:name w:val="annotation reference"/>
    <w:basedOn w:val="DefaultParagraphFont"/>
    <w:uiPriority w:val="99"/>
    <w:semiHidden/>
    <w:unhideWhenUsed/>
    <w:rsid w:val="0046417B"/>
    <w:rPr>
      <w:sz w:val="16"/>
      <w:szCs w:val="16"/>
    </w:rPr>
  </w:style>
  <w:style w:type="paragraph" w:styleId="CommentSubject">
    <w:name w:val="annotation subject"/>
    <w:basedOn w:val="CommentText"/>
    <w:next w:val="CommentText"/>
    <w:link w:val="CommentSubjectChar"/>
    <w:uiPriority w:val="99"/>
    <w:semiHidden/>
    <w:unhideWhenUsed/>
    <w:rsid w:val="0046417B"/>
    <w:rPr>
      <w:b/>
      <w:bCs/>
    </w:rPr>
  </w:style>
  <w:style w:type="character" w:customStyle="1" w:styleId="CommentSubjectChar">
    <w:name w:val="Comment Subject Char"/>
    <w:basedOn w:val="CommentTextChar"/>
    <w:link w:val="CommentSubject"/>
    <w:uiPriority w:val="99"/>
    <w:semiHidden/>
    <w:rsid w:val="0046417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86E3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86E31"/>
    <w:rPr>
      <w:rFonts w:asciiTheme="majorHAnsi" w:eastAsiaTheme="majorEastAsia" w:hAnsiTheme="majorHAnsi" w:cstheme="majorBidi"/>
      <w:color w:val="365F91" w:themeColor="accent1" w:themeShade="BF"/>
      <w:sz w:val="26"/>
      <w:szCs w:val="26"/>
    </w:rPr>
  </w:style>
  <w:style w:type="character" w:customStyle="1" w:styleId="fontstyle21">
    <w:name w:val="fontstyle21"/>
    <w:basedOn w:val="DefaultParagraphFont"/>
    <w:rsid w:val="006438DC"/>
    <w:rPr>
      <w:rFonts w:ascii="SVN-BebasNeuePro-ExpandedItalic" w:hAnsi="SVN-BebasNeuePro-ExpandedItalic" w:hint="default"/>
      <w:b w:val="0"/>
      <w:bCs w:val="0"/>
      <w:i/>
      <w:iCs/>
      <w:color w:val="000000"/>
      <w:sz w:val="22"/>
      <w:szCs w:val="22"/>
    </w:rPr>
  </w:style>
  <w:style w:type="character" w:customStyle="1" w:styleId="fontstyle31">
    <w:name w:val="fontstyle31"/>
    <w:basedOn w:val="DefaultParagraphFont"/>
    <w:rsid w:val="006438DC"/>
    <w:rPr>
      <w:rFonts w:ascii="SVN-BebasNeuePro-ExpandedMiddle" w:hAnsi="SVN-BebasNeuePro-ExpandedMiddle"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8231-14D7-4C07-B993-07D99F7A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ThanhXT</dc:creator>
  <cp:lastModifiedBy>iii</cp:lastModifiedBy>
  <cp:revision>8</cp:revision>
  <cp:lastPrinted>2021-11-08T00:57:00Z</cp:lastPrinted>
  <dcterms:created xsi:type="dcterms:W3CDTF">2023-05-23T02:04:00Z</dcterms:created>
  <dcterms:modified xsi:type="dcterms:W3CDTF">2023-05-25T02:01:00Z</dcterms:modified>
</cp:coreProperties>
</file>