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8CE" w:rsidRPr="00B77068" w:rsidRDefault="00FF18CE" w:rsidP="003B49CC">
      <w:pPr>
        <w:tabs>
          <w:tab w:val="left" w:pos="709"/>
        </w:tabs>
        <w:spacing w:before="0" w:after="0"/>
        <w:ind w:left="357"/>
        <w:rPr>
          <w:b/>
          <w:color w:val="000000" w:themeColor="text1"/>
          <w:szCs w:val="28"/>
        </w:rPr>
      </w:pPr>
      <w:r w:rsidRPr="00B77068">
        <w:rPr>
          <w:b/>
          <w:color w:val="000000" w:themeColor="text1"/>
          <w:szCs w:val="28"/>
        </w:rPr>
        <w:t>DANH MỤC THỦ TỤC HÀNH CHÍNH</w:t>
      </w:r>
    </w:p>
    <w:p w:rsidR="00FF18CE" w:rsidRPr="00B77068" w:rsidRDefault="00FF18CE" w:rsidP="002125E2">
      <w:pPr>
        <w:tabs>
          <w:tab w:val="left" w:pos="709"/>
        </w:tabs>
        <w:spacing w:before="0" w:after="0"/>
        <w:ind w:left="357"/>
        <w:jc w:val="both"/>
        <w:rPr>
          <w:b/>
          <w:color w:val="000000" w:themeColor="text1"/>
          <w:szCs w:val="28"/>
        </w:rPr>
      </w:pPr>
      <w:r w:rsidRPr="00B77068">
        <w:rPr>
          <w:b/>
          <w:color w:val="000000" w:themeColor="text1"/>
          <w:szCs w:val="28"/>
        </w:rPr>
        <w:t xml:space="preserve"> LĨNH VỰC PHÒNG LAO ĐỘNG –THƯƠNG BINH VÀ XÃ HỘI</w:t>
      </w:r>
    </w:p>
    <w:p w:rsidR="00FF18CE" w:rsidRPr="00B77068" w:rsidRDefault="00FF18CE" w:rsidP="002125E2">
      <w:pPr>
        <w:jc w:val="both"/>
        <w:rPr>
          <w:color w:val="000000" w:themeColor="text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6566"/>
        <w:gridCol w:w="1798"/>
      </w:tblGrid>
      <w:tr w:rsidR="00B77068" w:rsidRPr="00B77068" w:rsidTr="00100AD9">
        <w:trPr>
          <w:trHeight w:val="671"/>
        </w:trPr>
        <w:tc>
          <w:tcPr>
            <w:tcW w:w="992" w:type="dxa"/>
            <w:vAlign w:val="center"/>
          </w:tcPr>
          <w:p w:rsidR="00FF18CE" w:rsidRPr="00B77068" w:rsidRDefault="00FF18CE" w:rsidP="002125E2">
            <w:pPr>
              <w:tabs>
                <w:tab w:val="left" w:pos="284"/>
                <w:tab w:val="left" w:pos="567"/>
                <w:tab w:val="left" w:pos="720"/>
                <w:tab w:val="left" w:pos="851"/>
                <w:tab w:val="left" w:pos="1134"/>
                <w:tab w:val="left" w:pos="1418"/>
                <w:tab w:val="left" w:pos="1701"/>
                <w:tab w:val="left" w:pos="1985"/>
                <w:tab w:val="left" w:pos="2268"/>
                <w:tab w:val="left" w:pos="2552"/>
                <w:tab w:val="left" w:pos="2835"/>
              </w:tabs>
              <w:jc w:val="both"/>
              <w:rPr>
                <w:b/>
                <w:color w:val="000000" w:themeColor="text1"/>
                <w:szCs w:val="28"/>
              </w:rPr>
            </w:pPr>
            <w:r w:rsidRPr="00B77068">
              <w:rPr>
                <w:b/>
                <w:color w:val="000000" w:themeColor="text1"/>
                <w:szCs w:val="28"/>
              </w:rPr>
              <w:t>STT</w:t>
            </w:r>
          </w:p>
        </w:tc>
        <w:tc>
          <w:tcPr>
            <w:tcW w:w="6566" w:type="dxa"/>
            <w:vAlign w:val="center"/>
          </w:tcPr>
          <w:p w:rsidR="00FF18CE" w:rsidRPr="00B77068" w:rsidRDefault="00FF18CE" w:rsidP="002125E2">
            <w:pPr>
              <w:tabs>
                <w:tab w:val="left" w:pos="284"/>
                <w:tab w:val="left" w:pos="567"/>
                <w:tab w:val="left" w:pos="720"/>
                <w:tab w:val="left" w:pos="851"/>
                <w:tab w:val="left" w:pos="1134"/>
                <w:tab w:val="left" w:pos="1418"/>
                <w:tab w:val="left" w:pos="1701"/>
                <w:tab w:val="left" w:pos="1985"/>
                <w:tab w:val="left" w:pos="2268"/>
                <w:tab w:val="left" w:pos="2552"/>
                <w:tab w:val="left" w:pos="2835"/>
              </w:tabs>
              <w:jc w:val="both"/>
              <w:rPr>
                <w:b/>
                <w:color w:val="000000" w:themeColor="text1"/>
                <w:szCs w:val="28"/>
              </w:rPr>
            </w:pPr>
            <w:r w:rsidRPr="00B77068">
              <w:rPr>
                <w:b/>
                <w:color w:val="000000" w:themeColor="text1"/>
                <w:szCs w:val="28"/>
              </w:rPr>
              <w:t>TÊN THỦ TỤC HÀNH CHÍNH</w:t>
            </w:r>
          </w:p>
        </w:tc>
        <w:tc>
          <w:tcPr>
            <w:tcW w:w="1798" w:type="dxa"/>
          </w:tcPr>
          <w:p w:rsidR="00FF18CE" w:rsidRPr="00B77068" w:rsidRDefault="00FF18CE" w:rsidP="002125E2">
            <w:pPr>
              <w:tabs>
                <w:tab w:val="left" w:pos="284"/>
                <w:tab w:val="left" w:pos="567"/>
                <w:tab w:val="left" w:pos="720"/>
                <w:tab w:val="left" w:pos="851"/>
                <w:tab w:val="left" w:pos="1134"/>
                <w:tab w:val="left" w:pos="1418"/>
                <w:tab w:val="left" w:pos="1701"/>
                <w:tab w:val="left" w:pos="1985"/>
                <w:tab w:val="left" w:pos="2268"/>
                <w:tab w:val="left" w:pos="2552"/>
                <w:tab w:val="left" w:pos="2835"/>
              </w:tabs>
              <w:jc w:val="both"/>
              <w:rPr>
                <w:b/>
                <w:color w:val="000000" w:themeColor="text1"/>
                <w:szCs w:val="28"/>
              </w:rPr>
            </w:pPr>
            <w:r w:rsidRPr="00B77068">
              <w:rPr>
                <w:b/>
                <w:color w:val="000000" w:themeColor="text1"/>
                <w:szCs w:val="28"/>
              </w:rPr>
              <w:t>TRANG</w:t>
            </w:r>
          </w:p>
        </w:tc>
      </w:tr>
      <w:tr w:rsidR="00B77068" w:rsidRPr="00B77068" w:rsidTr="008F4DC1">
        <w:trPr>
          <w:trHeight w:val="359"/>
        </w:trPr>
        <w:tc>
          <w:tcPr>
            <w:tcW w:w="7558" w:type="dxa"/>
            <w:gridSpan w:val="2"/>
            <w:vAlign w:val="center"/>
          </w:tcPr>
          <w:p w:rsidR="002125E2" w:rsidRPr="00B77068" w:rsidRDefault="002125E2" w:rsidP="002125E2">
            <w:pPr>
              <w:jc w:val="both"/>
              <w:rPr>
                <w:color w:val="000000" w:themeColor="text1"/>
                <w:sz w:val="26"/>
                <w:szCs w:val="26"/>
              </w:rPr>
            </w:pPr>
            <w:r w:rsidRPr="00B77068">
              <w:rPr>
                <w:b/>
                <w:color w:val="000000" w:themeColor="text1"/>
                <w:sz w:val="24"/>
                <w:szCs w:val="24"/>
              </w:rPr>
              <w:t>III. Lĩnh vực Phòng chống tệ nạn xã hội</w:t>
            </w:r>
          </w:p>
        </w:tc>
        <w:tc>
          <w:tcPr>
            <w:tcW w:w="1798" w:type="dxa"/>
            <w:vAlign w:val="center"/>
          </w:tcPr>
          <w:p w:rsidR="002125E2" w:rsidRPr="00B77068" w:rsidRDefault="002125E2" w:rsidP="003B49CC">
            <w:pPr>
              <w:tabs>
                <w:tab w:val="left" w:pos="720"/>
              </w:tabs>
              <w:rPr>
                <w:bCs/>
                <w:color w:val="000000" w:themeColor="text1"/>
                <w:szCs w:val="28"/>
              </w:rPr>
            </w:pPr>
          </w:p>
        </w:tc>
      </w:tr>
      <w:tr w:rsidR="008B2DE2" w:rsidRPr="00B77068" w:rsidTr="007F44C8">
        <w:trPr>
          <w:trHeight w:val="359"/>
        </w:trPr>
        <w:tc>
          <w:tcPr>
            <w:tcW w:w="992" w:type="dxa"/>
            <w:vAlign w:val="center"/>
          </w:tcPr>
          <w:p w:rsidR="008B2DE2" w:rsidRPr="00B77068" w:rsidRDefault="008D027E" w:rsidP="007F44C8">
            <w:pPr>
              <w:widowControl w:val="0"/>
              <w:tabs>
                <w:tab w:val="left" w:pos="709"/>
              </w:tabs>
              <w:spacing w:before="30" w:after="30"/>
              <w:rPr>
                <w:color w:val="000000" w:themeColor="text1"/>
                <w:sz w:val="24"/>
                <w:szCs w:val="24"/>
              </w:rPr>
            </w:pPr>
            <w:r>
              <w:rPr>
                <w:color w:val="000000" w:themeColor="text1"/>
                <w:sz w:val="24"/>
                <w:szCs w:val="24"/>
              </w:rPr>
              <w:t>1</w:t>
            </w:r>
          </w:p>
        </w:tc>
        <w:tc>
          <w:tcPr>
            <w:tcW w:w="6566" w:type="dxa"/>
          </w:tcPr>
          <w:p w:rsidR="008B2DE2" w:rsidRPr="00B77068" w:rsidRDefault="008B2DE2" w:rsidP="002125E2">
            <w:pPr>
              <w:autoSpaceDE w:val="0"/>
              <w:autoSpaceDN w:val="0"/>
              <w:adjustRightInd w:val="0"/>
              <w:spacing w:before="30" w:after="30"/>
              <w:jc w:val="both"/>
              <w:rPr>
                <w:bCs/>
                <w:color w:val="000000" w:themeColor="text1"/>
                <w:sz w:val="24"/>
                <w:szCs w:val="24"/>
                <w:shd w:val="clear" w:color="auto" w:fill="FFFFFF"/>
                <w:lang w:val="vi-VN"/>
              </w:rPr>
            </w:pPr>
            <w:r>
              <w:t>Công bố tổ chức, cá nhân đủ điều kiện cung cấp dịch vụ cai nghiện ma túy tự nguyện tại gia đình, cộng đồng</w:t>
            </w:r>
          </w:p>
        </w:tc>
        <w:tc>
          <w:tcPr>
            <w:tcW w:w="1798" w:type="dxa"/>
            <w:vAlign w:val="center"/>
          </w:tcPr>
          <w:p w:rsidR="008B2DE2" w:rsidRPr="008D027E" w:rsidRDefault="008D027E" w:rsidP="008D027E">
            <w:pPr>
              <w:tabs>
                <w:tab w:val="left" w:pos="720"/>
              </w:tabs>
              <w:jc w:val="both"/>
              <w:rPr>
                <w:bCs/>
                <w:color w:val="000000" w:themeColor="text1"/>
                <w:szCs w:val="28"/>
              </w:rPr>
            </w:pPr>
            <w:r>
              <w:rPr>
                <w:bCs/>
                <w:color w:val="000000" w:themeColor="text1"/>
                <w:szCs w:val="28"/>
                <w:lang w:val="vi-VN"/>
              </w:rPr>
              <w:t xml:space="preserve">       1-6</w:t>
            </w:r>
          </w:p>
        </w:tc>
      </w:tr>
      <w:tr w:rsidR="008B2DE2" w:rsidRPr="00B77068" w:rsidTr="007F44C8">
        <w:trPr>
          <w:trHeight w:val="359"/>
        </w:trPr>
        <w:tc>
          <w:tcPr>
            <w:tcW w:w="992" w:type="dxa"/>
            <w:vAlign w:val="center"/>
          </w:tcPr>
          <w:p w:rsidR="008B2DE2" w:rsidRPr="00B77068" w:rsidRDefault="008D027E" w:rsidP="007F44C8">
            <w:pPr>
              <w:widowControl w:val="0"/>
              <w:tabs>
                <w:tab w:val="left" w:pos="709"/>
              </w:tabs>
              <w:spacing w:before="30" w:after="30"/>
              <w:rPr>
                <w:color w:val="000000" w:themeColor="text1"/>
                <w:sz w:val="24"/>
                <w:szCs w:val="24"/>
              </w:rPr>
            </w:pPr>
            <w:r>
              <w:rPr>
                <w:color w:val="000000" w:themeColor="text1"/>
                <w:sz w:val="24"/>
                <w:szCs w:val="24"/>
              </w:rPr>
              <w:t>2</w:t>
            </w:r>
          </w:p>
        </w:tc>
        <w:tc>
          <w:tcPr>
            <w:tcW w:w="6566" w:type="dxa"/>
          </w:tcPr>
          <w:p w:rsidR="008B2DE2" w:rsidRPr="00B77068" w:rsidRDefault="008B2DE2" w:rsidP="002125E2">
            <w:pPr>
              <w:autoSpaceDE w:val="0"/>
              <w:autoSpaceDN w:val="0"/>
              <w:adjustRightInd w:val="0"/>
              <w:spacing w:before="30" w:after="30"/>
              <w:jc w:val="both"/>
              <w:rPr>
                <w:bCs/>
                <w:color w:val="000000" w:themeColor="text1"/>
                <w:sz w:val="24"/>
                <w:szCs w:val="24"/>
                <w:shd w:val="clear" w:color="auto" w:fill="FFFFFF"/>
                <w:lang w:val="vi-VN"/>
              </w:rPr>
            </w:pPr>
            <w:r>
              <w:t>Công bố lại tổ chức, cá nhân cung cấp dịch vụ cai nghiện ma túy tự nguyện tại gia đình, cộng đồng</w:t>
            </w:r>
          </w:p>
        </w:tc>
        <w:tc>
          <w:tcPr>
            <w:tcW w:w="1798" w:type="dxa"/>
            <w:vAlign w:val="center"/>
          </w:tcPr>
          <w:p w:rsidR="008B2DE2" w:rsidRPr="00BB2C59" w:rsidRDefault="00BB2C59" w:rsidP="0019057E">
            <w:pPr>
              <w:tabs>
                <w:tab w:val="left" w:pos="720"/>
              </w:tabs>
              <w:rPr>
                <w:bCs/>
                <w:color w:val="000000" w:themeColor="text1"/>
                <w:szCs w:val="28"/>
                <w:lang w:val="vi-VN"/>
              </w:rPr>
            </w:pPr>
            <w:r>
              <w:rPr>
                <w:bCs/>
                <w:color w:val="000000" w:themeColor="text1"/>
                <w:szCs w:val="28"/>
              </w:rPr>
              <w:t>07-12</w:t>
            </w:r>
          </w:p>
        </w:tc>
      </w:tr>
      <w:tr w:rsidR="008B2DE2" w:rsidRPr="00B77068" w:rsidTr="007F44C8">
        <w:trPr>
          <w:trHeight w:val="359"/>
        </w:trPr>
        <w:tc>
          <w:tcPr>
            <w:tcW w:w="992" w:type="dxa"/>
            <w:vAlign w:val="center"/>
          </w:tcPr>
          <w:p w:rsidR="008B2DE2" w:rsidRPr="00B77068" w:rsidRDefault="008D027E" w:rsidP="007F44C8">
            <w:pPr>
              <w:widowControl w:val="0"/>
              <w:tabs>
                <w:tab w:val="left" w:pos="709"/>
              </w:tabs>
              <w:spacing w:before="30" w:after="30"/>
              <w:rPr>
                <w:color w:val="000000" w:themeColor="text1"/>
                <w:sz w:val="24"/>
                <w:szCs w:val="24"/>
              </w:rPr>
            </w:pPr>
            <w:r>
              <w:rPr>
                <w:color w:val="000000" w:themeColor="text1"/>
                <w:sz w:val="24"/>
                <w:szCs w:val="24"/>
              </w:rPr>
              <w:t>3</w:t>
            </w:r>
          </w:p>
        </w:tc>
        <w:tc>
          <w:tcPr>
            <w:tcW w:w="6566" w:type="dxa"/>
          </w:tcPr>
          <w:p w:rsidR="008B2DE2" w:rsidRPr="00B77068" w:rsidRDefault="008B2DE2" w:rsidP="002125E2">
            <w:pPr>
              <w:autoSpaceDE w:val="0"/>
              <w:autoSpaceDN w:val="0"/>
              <w:adjustRightInd w:val="0"/>
              <w:spacing w:before="30" w:after="30"/>
              <w:jc w:val="both"/>
              <w:rPr>
                <w:bCs/>
                <w:color w:val="000000" w:themeColor="text1"/>
                <w:sz w:val="24"/>
                <w:szCs w:val="24"/>
                <w:shd w:val="clear" w:color="auto" w:fill="FFFFFF"/>
                <w:lang w:val="vi-VN"/>
              </w:rPr>
            </w:pPr>
            <w:r>
              <w:t>Công bố cơ sở cai nghiện ma túy tự nguyện, cơ sở cai nghiện ma túy công lập đủ điều kiện cung cấp dịch vụ cai nghiện ma túy tự nguyện tại gia đình, cộng đồng</w:t>
            </w:r>
          </w:p>
        </w:tc>
        <w:tc>
          <w:tcPr>
            <w:tcW w:w="1798" w:type="dxa"/>
            <w:vAlign w:val="center"/>
          </w:tcPr>
          <w:p w:rsidR="008B2DE2" w:rsidRPr="00BB2C59" w:rsidRDefault="00BB2C59" w:rsidP="00BB2C59">
            <w:pPr>
              <w:tabs>
                <w:tab w:val="left" w:pos="720"/>
              </w:tabs>
              <w:rPr>
                <w:bCs/>
                <w:color w:val="000000" w:themeColor="text1"/>
                <w:szCs w:val="28"/>
                <w:lang w:val="vi-VN"/>
              </w:rPr>
            </w:pPr>
            <w:r>
              <w:rPr>
                <w:bCs/>
                <w:color w:val="000000" w:themeColor="text1"/>
                <w:szCs w:val="28"/>
              </w:rPr>
              <w:t>13-18</w:t>
            </w:r>
            <w:bookmarkStart w:id="0" w:name="_GoBack"/>
            <w:bookmarkEnd w:id="0"/>
          </w:p>
        </w:tc>
      </w:tr>
      <w:tr w:rsidR="003B49CC" w:rsidRPr="00B77068" w:rsidTr="005548FF">
        <w:trPr>
          <w:trHeight w:val="359"/>
        </w:trPr>
        <w:tc>
          <w:tcPr>
            <w:tcW w:w="7558" w:type="dxa"/>
            <w:gridSpan w:val="2"/>
          </w:tcPr>
          <w:p w:rsidR="003B49CC" w:rsidRPr="00B77068" w:rsidRDefault="003B49CC" w:rsidP="00E60B9C">
            <w:pPr>
              <w:autoSpaceDE w:val="0"/>
              <w:autoSpaceDN w:val="0"/>
              <w:adjustRightInd w:val="0"/>
              <w:spacing w:before="30" w:after="30"/>
              <w:jc w:val="both"/>
              <w:rPr>
                <w:b/>
                <w:bCs/>
                <w:color w:val="000000" w:themeColor="text1"/>
                <w:sz w:val="24"/>
                <w:szCs w:val="24"/>
                <w:shd w:val="clear" w:color="auto" w:fill="FFFFFF"/>
              </w:rPr>
            </w:pPr>
            <w:r w:rsidRPr="00B77068">
              <w:rPr>
                <w:b/>
                <w:bCs/>
                <w:color w:val="000000" w:themeColor="text1"/>
                <w:sz w:val="24"/>
                <w:szCs w:val="24"/>
                <w:shd w:val="clear" w:color="auto" w:fill="FFFFFF"/>
              </w:rPr>
              <w:t>Tổng cộ</w:t>
            </w:r>
            <w:r w:rsidR="008B2DE2">
              <w:rPr>
                <w:b/>
                <w:bCs/>
                <w:color w:val="000000" w:themeColor="text1"/>
                <w:sz w:val="24"/>
                <w:szCs w:val="24"/>
                <w:shd w:val="clear" w:color="auto" w:fill="FFFFFF"/>
              </w:rPr>
              <w:t xml:space="preserve">ng: </w:t>
            </w:r>
            <w:r w:rsidR="008D027E">
              <w:rPr>
                <w:b/>
                <w:bCs/>
                <w:color w:val="000000" w:themeColor="text1"/>
                <w:sz w:val="24"/>
                <w:szCs w:val="24"/>
                <w:shd w:val="clear" w:color="auto" w:fill="FFFFFF"/>
              </w:rPr>
              <w:t>03</w:t>
            </w:r>
            <w:r w:rsidRPr="00B77068">
              <w:rPr>
                <w:b/>
                <w:bCs/>
                <w:color w:val="000000" w:themeColor="text1"/>
                <w:sz w:val="24"/>
                <w:szCs w:val="24"/>
                <w:shd w:val="clear" w:color="auto" w:fill="FFFFFF"/>
              </w:rPr>
              <w:t xml:space="preserve"> T</w:t>
            </w:r>
            <w:r>
              <w:rPr>
                <w:b/>
                <w:bCs/>
                <w:color w:val="000000" w:themeColor="text1"/>
                <w:sz w:val="24"/>
                <w:szCs w:val="24"/>
                <w:shd w:val="clear" w:color="auto" w:fill="FFFFFF"/>
              </w:rPr>
              <w:t>T</w:t>
            </w:r>
            <w:r w:rsidRPr="00B77068">
              <w:rPr>
                <w:b/>
                <w:bCs/>
                <w:color w:val="000000" w:themeColor="text1"/>
                <w:sz w:val="24"/>
                <w:szCs w:val="24"/>
                <w:shd w:val="clear" w:color="auto" w:fill="FFFFFF"/>
              </w:rPr>
              <w:t>HC</w:t>
            </w:r>
          </w:p>
        </w:tc>
        <w:tc>
          <w:tcPr>
            <w:tcW w:w="1798" w:type="dxa"/>
            <w:vAlign w:val="center"/>
          </w:tcPr>
          <w:p w:rsidR="003B49CC" w:rsidRPr="00B77068" w:rsidRDefault="003B49CC" w:rsidP="002125E2">
            <w:pPr>
              <w:tabs>
                <w:tab w:val="left" w:pos="720"/>
              </w:tabs>
              <w:jc w:val="both"/>
              <w:rPr>
                <w:bCs/>
                <w:color w:val="000000" w:themeColor="text1"/>
                <w:szCs w:val="28"/>
              </w:rPr>
            </w:pPr>
          </w:p>
        </w:tc>
      </w:tr>
    </w:tbl>
    <w:p w:rsidR="00FF18CE" w:rsidRPr="00B77068" w:rsidRDefault="00FF18CE" w:rsidP="002125E2">
      <w:pPr>
        <w:jc w:val="both"/>
        <w:rPr>
          <w:color w:val="000000" w:themeColor="text1"/>
        </w:rPr>
      </w:pPr>
    </w:p>
    <w:sectPr w:rsidR="00FF18CE" w:rsidRPr="00B77068" w:rsidSect="00FC7BC8">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33547A"/>
    <w:multiLevelType w:val="hybridMultilevel"/>
    <w:tmpl w:val="3160B502"/>
    <w:lvl w:ilvl="0" w:tplc="E3221AD2">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8CE"/>
    <w:rsid w:val="001043ED"/>
    <w:rsid w:val="002125E2"/>
    <w:rsid w:val="002D64FC"/>
    <w:rsid w:val="00311A83"/>
    <w:rsid w:val="003B49CC"/>
    <w:rsid w:val="006567A3"/>
    <w:rsid w:val="007F44C8"/>
    <w:rsid w:val="008B2DE2"/>
    <w:rsid w:val="008D027E"/>
    <w:rsid w:val="00AC7BAF"/>
    <w:rsid w:val="00B03594"/>
    <w:rsid w:val="00B77068"/>
    <w:rsid w:val="00BB2C59"/>
    <w:rsid w:val="00E60B9C"/>
    <w:rsid w:val="00EA71CB"/>
    <w:rsid w:val="00FC7BC8"/>
    <w:rsid w:val="00FF1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8CE"/>
    <w:pPr>
      <w:spacing w:before="120" w:after="120" w:line="240" w:lineRule="auto"/>
      <w:jc w:val="center"/>
    </w:pPr>
    <w:rPr>
      <w:rFonts w:eastAsia="Calibri" w:cs="Times New Roman"/>
    </w:rPr>
  </w:style>
  <w:style w:type="paragraph" w:styleId="Heading4">
    <w:name w:val="heading 4"/>
    <w:aliases w:val="CHUONG"/>
    <w:basedOn w:val="Normal"/>
    <w:next w:val="Normal"/>
    <w:link w:val="Heading4Char"/>
    <w:uiPriority w:val="9"/>
    <w:unhideWhenUsed/>
    <w:qFormat/>
    <w:rsid w:val="00FF18CE"/>
    <w:pPr>
      <w:keepNext/>
      <w:keepLines/>
      <w:spacing w:before="40" w:after="0" w:line="259" w:lineRule="auto"/>
      <w:jc w:val="left"/>
      <w:outlineLvl w:val="3"/>
    </w:pPr>
    <w:rPr>
      <w:rFonts w:eastAsiaTheme="majorEastAsia" w:cstheme="majorBidi"/>
      <w:iCs/>
      <w:color w:val="FF0000"/>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CHUONG Char"/>
    <w:basedOn w:val="DefaultParagraphFont"/>
    <w:link w:val="Heading4"/>
    <w:uiPriority w:val="9"/>
    <w:rsid w:val="00FF18CE"/>
    <w:rPr>
      <w:rFonts w:eastAsiaTheme="majorEastAsia" w:cstheme="majorBidi"/>
      <w:iCs/>
      <w:color w:val="FF0000"/>
      <w:lang w:val="vi-VN"/>
    </w:rPr>
  </w:style>
  <w:style w:type="paragraph" w:styleId="ListParagraph">
    <w:name w:val="List Paragraph"/>
    <w:basedOn w:val="Normal"/>
    <w:uiPriority w:val="99"/>
    <w:qFormat/>
    <w:rsid w:val="00FF18CE"/>
    <w:pPr>
      <w:spacing w:before="0" w:after="0"/>
      <w:ind w:left="720"/>
      <w:contextualSpacing/>
      <w:jc w:val="left"/>
    </w:pPr>
    <w:rPr>
      <w:rFonts w:eastAsia="Times New Roman"/>
      <w:sz w:val="24"/>
      <w:szCs w:val="24"/>
    </w:rPr>
  </w:style>
  <w:style w:type="character" w:customStyle="1" w:styleId="newssubject1">
    <w:name w:val="newssubject1"/>
    <w:rsid w:val="002125E2"/>
    <w:rPr>
      <w:rFonts w:ascii="Arial" w:hAnsi="Arial" w:cs="Arial" w:hint="default"/>
      <w:b/>
      <w:bCs/>
      <w:color w:val="00008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8CE"/>
    <w:pPr>
      <w:spacing w:before="120" w:after="120" w:line="240" w:lineRule="auto"/>
      <w:jc w:val="center"/>
    </w:pPr>
    <w:rPr>
      <w:rFonts w:eastAsia="Calibri" w:cs="Times New Roman"/>
    </w:rPr>
  </w:style>
  <w:style w:type="paragraph" w:styleId="Heading4">
    <w:name w:val="heading 4"/>
    <w:aliases w:val="CHUONG"/>
    <w:basedOn w:val="Normal"/>
    <w:next w:val="Normal"/>
    <w:link w:val="Heading4Char"/>
    <w:uiPriority w:val="9"/>
    <w:unhideWhenUsed/>
    <w:qFormat/>
    <w:rsid w:val="00FF18CE"/>
    <w:pPr>
      <w:keepNext/>
      <w:keepLines/>
      <w:spacing w:before="40" w:after="0" w:line="259" w:lineRule="auto"/>
      <w:jc w:val="left"/>
      <w:outlineLvl w:val="3"/>
    </w:pPr>
    <w:rPr>
      <w:rFonts w:eastAsiaTheme="majorEastAsia" w:cstheme="majorBidi"/>
      <w:iCs/>
      <w:color w:val="FF0000"/>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CHUONG Char"/>
    <w:basedOn w:val="DefaultParagraphFont"/>
    <w:link w:val="Heading4"/>
    <w:uiPriority w:val="9"/>
    <w:rsid w:val="00FF18CE"/>
    <w:rPr>
      <w:rFonts w:eastAsiaTheme="majorEastAsia" w:cstheme="majorBidi"/>
      <w:iCs/>
      <w:color w:val="FF0000"/>
      <w:lang w:val="vi-VN"/>
    </w:rPr>
  </w:style>
  <w:style w:type="paragraph" w:styleId="ListParagraph">
    <w:name w:val="List Paragraph"/>
    <w:basedOn w:val="Normal"/>
    <w:uiPriority w:val="99"/>
    <w:qFormat/>
    <w:rsid w:val="00FF18CE"/>
    <w:pPr>
      <w:spacing w:before="0" w:after="0"/>
      <w:ind w:left="720"/>
      <w:contextualSpacing/>
      <w:jc w:val="left"/>
    </w:pPr>
    <w:rPr>
      <w:rFonts w:eastAsia="Times New Roman"/>
      <w:sz w:val="24"/>
      <w:szCs w:val="24"/>
    </w:rPr>
  </w:style>
  <w:style w:type="character" w:customStyle="1" w:styleId="newssubject1">
    <w:name w:val="newssubject1"/>
    <w:rsid w:val="002125E2"/>
    <w:rPr>
      <w:rFonts w:ascii="Arial" w:hAnsi="Arial" w:cs="Arial" w:hint="default"/>
      <w:b/>
      <w:bCs/>
      <w:color w:val="0000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A873D-DE30-41D5-BD29-28E9AFE8D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85</Words>
  <Characters>489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Admin</cp:lastModifiedBy>
  <cp:revision>8</cp:revision>
  <dcterms:created xsi:type="dcterms:W3CDTF">2022-04-13T07:05:00Z</dcterms:created>
  <dcterms:modified xsi:type="dcterms:W3CDTF">2022-08-02T09:50:00Z</dcterms:modified>
</cp:coreProperties>
</file>