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A0" w:rsidRPr="005F2CA0" w:rsidRDefault="005F2CA0" w:rsidP="004B07A2">
      <w:pPr>
        <w:spacing w:after="0" w:line="240" w:lineRule="auto"/>
        <w:jc w:val="center"/>
        <w:rPr>
          <w:rFonts w:asciiTheme="majorHAnsi" w:eastAsia="Times New Roman" w:hAnsiTheme="majorHAnsi" w:cstheme="majorHAnsi"/>
          <w:b/>
          <w:bCs/>
          <w:color w:val="000000"/>
          <w:sz w:val="28"/>
          <w:szCs w:val="28"/>
          <w:lang w:val="en-US" w:eastAsia="vi-VN"/>
        </w:rPr>
      </w:pPr>
      <w:r w:rsidRPr="005F2CA0">
        <w:rPr>
          <w:rFonts w:asciiTheme="majorHAnsi" w:eastAsia="Times New Roman" w:hAnsiTheme="majorHAnsi" w:cstheme="majorHAnsi"/>
          <w:b/>
          <w:bCs/>
          <w:color w:val="000000"/>
          <w:sz w:val="28"/>
          <w:szCs w:val="28"/>
          <w:lang w:val="en-US" w:eastAsia="vi-VN"/>
        </w:rPr>
        <w:t>TÓM TẮC</w:t>
      </w:r>
    </w:p>
    <w:p w:rsidR="005F2CA0" w:rsidRPr="005F2CA0" w:rsidRDefault="005F2CA0" w:rsidP="004B07A2">
      <w:pPr>
        <w:spacing w:after="0" w:line="240" w:lineRule="auto"/>
        <w:jc w:val="center"/>
        <w:rPr>
          <w:rFonts w:asciiTheme="majorHAnsi" w:eastAsia="Times New Roman" w:hAnsiTheme="majorHAnsi" w:cstheme="majorHAnsi"/>
          <w:color w:val="000000"/>
          <w:sz w:val="28"/>
          <w:szCs w:val="28"/>
          <w:lang w:val="en-US" w:eastAsia="vi-VN"/>
        </w:rPr>
      </w:pPr>
      <w:r w:rsidRPr="005F2CA0">
        <w:rPr>
          <w:rFonts w:asciiTheme="majorHAnsi" w:eastAsia="Times New Roman" w:hAnsiTheme="majorHAnsi" w:cstheme="majorHAnsi"/>
          <w:b/>
          <w:bCs/>
          <w:color w:val="000000"/>
          <w:sz w:val="28"/>
          <w:szCs w:val="28"/>
          <w:lang w:eastAsia="vi-VN"/>
        </w:rPr>
        <w:t>NGHỊ QUYẾT</w:t>
      </w:r>
      <w:r w:rsidRPr="005F2CA0">
        <w:rPr>
          <w:rFonts w:asciiTheme="majorHAnsi" w:eastAsia="Times New Roman" w:hAnsiTheme="majorHAnsi" w:cstheme="majorHAnsi"/>
          <w:b/>
          <w:bCs/>
          <w:color w:val="000000"/>
          <w:sz w:val="28"/>
          <w:szCs w:val="28"/>
          <w:lang w:val="en-US" w:eastAsia="vi-VN"/>
        </w:rPr>
        <w:t xml:space="preserve"> 07-HĐND TỈNH TRÀ VINH NGÀY 07/7/2022</w:t>
      </w:r>
    </w:p>
    <w:p w:rsidR="005F2CA0" w:rsidRPr="005F2CA0" w:rsidRDefault="005F2CA0" w:rsidP="004B07A2">
      <w:pPr>
        <w:spacing w:after="0" w:line="240" w:lineRule="auto"/>
        <w:jc w:val="center"/>
        <w:rPr>
          <w:rFonts w:asciiTheme="majorHAnsi" w:eastAsia="Times New Roman" w:hAnsiTheme="majorHAnsi" w:cstheme="majorHAnsi"/>
          <w:color w:val="000000"/>
          <w:sz w:val="28"/>
          <w:szCs w:val="28"/>
          <w:lang w:eastAsia="vi-VN"/>
        </w:rPr>
      </w:pPr>
      <w:r w:rsidRPr="005F2CA0">
        <w:rPr>
          <w:rFonts w:asciiTheme="majorHAnsi" w:eastAsia="Times New Roman" w:hAnsiTheme="majorHAnsi" w:cstheme="majorHAnsi"/>
          <w:color w:val="000000"/>
          <w:sz w:val="28"/>
          <w:szCs w:val="28"/>
          <w:lang w:eastAsia="vi-VN"/>
        </w:rPr>
        <w:t>QUY ĐỊNH MỘT SỐ MỨC CHI CỤ THỂ HỖ TRỢ PHÁT TRIỂN KINH TẾ TẬP THỂ, HỢP TÁ</w:t>
      </w:r>
      <w:bookmarkStart w:id="0" w:name="_GoBack"/>
      <w:bookmarkEnd w:id="0"/>
      <w:r w:rsidRPr="005F2CA0">
        <w:rPr>
          <w:rFonts w:asciiTheme="majorHAnsi" w:eastAsia="Times New Roman" w:hAnsiTheme="majorHAnsi" w:cstheme="majorHAnsi"/>
          <w:color w:val="000000"/>
          <w:sz w:val="28"/>
          <w:szCs w:val="28"/>
          <w:lang w:eastAsia="vi-VN"/>
        </w:rPr>
        <w:t>C XÃ TRÊN ĐỊA BÀN TỈNH TRÀ VINH, GIAI ĐOẠN 2021 - 2025</w:t>
      </w:r>
    </w:p>
    <w:p w:rsidR="005F2CA0" w:rsidRPr="005F2CA0" w:rsidRDefault="005F2CA0" w:rsidP="004B07A2">
      <w:pPr>
        <w:spacing w:after="0" w:line="240" w:lineRule="auto"/>
        <w:jc w:val="both"/>
        <w:rPr>
          <w:rFonts w:asciiTheme="majorHAnsi" w:eastAsia="Times New Roman" w:hAnsiTheme="majorHAnsi" w:cstheme="majorHAnsi"/>
          <w:color w:val="000000"/>
          <w:sz w:val="28"/>
          <w:szCs w:val="28"/>
          <w:lang w:eastAsia="vi-VN"/>
        </w:rPr>
      </w:pPr>
      <w:r w:rsidRPr="005F2CA0">
        <w:rPr>
          <w:rFonts w:asciiTheme="majorHAnsi" w:eastAsia="Times New Roman" w:hAnsiTheme="majorHAnsi" w:cstheme="majorHAnsi"/>
          <w:b/>
          <w:bCs/>
          <w:color w:val="000000"/>
          <w:sz w:val="28"/>
          <w:szCs w:val="28"/>
          <w:lang w:eastAsia="vi-VN"/>
        </w:rPr>
        <w:t>Điều 1.</w:t>
      </w:r>
      <w:r w:rsidRPr="005F2CA0">
        <w:rPr>
          <w:rFonts w:asciiTheme="majorHAnsi" w:eastAsia="Times New Roman" w:hAnsiTheme="majorHAnsi" w:cstheme="majorHAnsi"/>
          <w:color w:val="000000"/>
          <w:sz w:val="28"/>
          <w:szCs w:val="28"/>
          <w:lang w:eastAsia="vi-VN"/>
        </w:rPr>
        <w:t> Phạm vi điều chỉnh</w:t>
      </w:r>
    </w:p>
    <w:p w:rsidR="005F2CA0" w:rsidRPr="005F2CA0" w:rsidRDefault="005F2CA0" w:rsidP="004B07A2">
      <w:pPr>
        <w:spacing w:after="0" w:line="240" w:lineRule="auto"/>
        <w:jc w:val="both"/>
        <w:rPr>
          <w:rFonts w:asciiTheme="majorHAnsi" w:eastAsia="Times New Roman" w:hAnsiTheme="majorHAnsi" w:cstheme="majorHAnsi"/>
          <w:color w:val="000000"/>
          <w:sz w:val="28"/>
          <w:szCs w:val="28"/>
          <w:lang w:eastAsia="vi-VN"/>
        </w:rPr>
      </w:pPr>
      <w:r w:rsidRPr="005F2CA0">
        <w:rPr>
          <w:rFonts w:asciiTheme="majorHAnsi" w:eastAsia="Times New Roman" w:hAnsiTheme="majorHAnsi" w:cstheme="majorHAnsi"/>
          <w:color w:val="000000"/>
          <w:sz w:val="28"/>
          <w:szCs w:val="28"/>
          <w:lang w:eastAsia="vi-VN"/>
        </w:rPr>
        <w:t>Nghị quyết quy định một số mức chi cụ thể hỗ trợ phát triển kinh tế tập thể, hợp tác xã trên địa bàn tỉnh Trà Vinh, giai đoạn 2021 - 2025.</w:t>
      </w:r>
    </w:p>
    <w:p w:rsidR="005F2CA0" w:rsidRPr="005F2CA0" w:rsidRDefault="005F2CA0" w:rsidP="004B07A2">
      <w:pPr>
        <w:spacing w:after="0" w:line="240" w:lineRule="auto"/>
        <w:jc w:val="both"/>
        <w:rPr>
          <w:rFonts w:asciiTheme="majorHAnsi" w:eastAsia="Times New Roman" w:hAnsiTheme="majorHAnsi" w:cstheme="majorHAnsi"/>
          <w:color w:val="000000"/>
          <w:sz w:val="28"/>
          <w:szCs w:val="28"/>
          <w:lang w:eastAsia="vi-VN"/>
        </w:rPr>
      </w:pPr>
      <w:r w:rsidRPr="005F2CA0">
        <w:rPr>
          <w:rFonts w:asciiTheme="majorHAnsi" w:eastAsia="Times New Roman" w:hAnsiTheme="majorHAnsi" w:cstheme="majorHAnsi"/>
          <w:b/>
          <w:bCs/>
          <w:color w:val="000000"/>
          <w:sz w:val="28"/>
          <w:szCs w:val="28"/>
          <w:lang w:eastAsia="vi-VN"/>
        </w:rPr>
        <w:t>Điều 2.</w:t>
      </w:r>
      <w:r w:rsidRPr="005F2CA0">
        <w:rPr>
          <w:rFonts w:asciiTheme="majorHAnsi" w:eastAsia="Times New Roman" w:hAnsiTheme="majorHAnsi" w:cstheme="majorHAnsi"/>
          <w:color w:val="000000"/>
          <w:sz w:val="28"/>
          <w:szCs w:val="28"/>
          <w:lang w:eastAsia="vi-VN"/>
        </w:rPr>
        <w:t> Đối tượng áp dụng</w:t>
      </w:r>
    </w:p>
    <w:p w:rsidR="005F2CA0" w:rsidRPr="005F2CA0" w:rsidRDefault="005F2CA0" w:rsidP="004B07A2">
      <w:pPr>
        <w:spacing w:after="0" w:line="240" w:lineRule="auto"/>
        <w:jc w:val="both"/>
        <w:rPr>
          <w:rFonts w:asciiTheme="majorHAnsi" w:eastAsia="Times New Roman" w:hAnsiTheme="majorHAnsi" w:cstheme="majorHAnsi"/>
          <w:color w:val="000000"/>
          <w:sz w:val="28"/>
          <w:szCs w:val="28"/>
          <w:lang w:eastAsia="vi-VN"/>
        </w:rPr>
      </w:pPr>
      <w:r w:rsidRPr="005F2CA0">
        <w:rPr>
          <w:rFonts w:asciiTheme="majorHAnsi" w:eastAsia="Times New Roman" w:hAnsiTheme="majorHAnsi" w:cstheme="majorHAnsi"/>
          <w:color w:val="000000"/>
          <w:sz w:val="28"/>
          <w:szCs w:val="28"/>
          <w:lang w:eastAsia="vi-VN"/>
        </w:rPr>
        <w:t>1. Hợp tác xã, Liên hiệp hợp tác xã và các tổ chức, cá nhân thuộc đối tượng hỗ trợ được quy định trong Chương trình hỗ trợ phát triển kinh tế tập thể, hợp tác xã giai đoạn 2021 - 2025 được Thủ tướng Chính phủ phê duyệt tại Quyết định số 1804/QĐ-TTg ngày 13 tháng 11 năm 2020.</w:t>
      </w:r>
    </w:p>
    <w:p w:rsidR="005F2CA0" w:rsidRPr="005F2CA0" w:rsidRDefault="005F2CA0" w:rsidP="004B07A2">
      <w:pPr>
        <w:spacing w:after="0" w:line="240" w:lineRule="auto"/>
        <w:jc w:val="both"/>
        <w:rPr>
          <w:rFonts w:asciiTheme="majorHAnsi" w:eastAsia="Times New Roman" w:hAnsiTheme="majorHAnsi" w:cstheme="majorHAnsi"/>
          <w:color w:val="000000"/>
          <w:sz w:val="28"/>
          <w:szCs w:val="28"/>
          <w:lang w:eastAsia="vi-VN"/>
        </w:rPr>
      </w:pPr>
      <w:r w:rsidRPr="005F2CA0">
        <w:rPr>
          <w:rFonts w:asciiTheme="majorHAnsi" w:eastAsia="Times New Roman" w:hAnsiTheme="majorHAnsi" w:cstheme="majorHAnsi"/>
          <w:color w:val="000000"/>
          <w:sz w:val="28"/>
          <w:szCs w:val="28"/>
          <w:lang w:eastAsia="vi-VN"/>
        </w:rPr>
        <w:t>2. Các cơ quan, tổ chức có liên quan đến thực hiện Chương trình hỗ trợ phát triển kinh tế tập thể, hợp tác xã trên địa bàn tỉnh Trà Vinh giai đoạn 2021 - 2025.</w:t>
      </w:r>
    </w:p>
    <w:p w:rsidR="005F2CA0" w:rsidRPr="005F2CA0" w:rsidRDefault="005F2CA0" w:rsidP="004B07A2">
      <w:pPr>
        <w:spacing w:after="0" w:line="240" w:lineRule="auto"/>
        <w:jc w:val="both"/>
        <w:rPr>
          <w:rFonts w:asciiTheme="majorHAnsi" w:eastAsia="Times New Roman" w:hAnsiTheme="majorHAnsi" w:cstheme="majorHAnsi"/>
          <w:color w:val="000000"/>
          <w:sz w:val="28"/>
          <w:szCs w:val="28"/>
          <w:lang w:eastAsia="vi-VN"/>
        </w:rPr>
      </w:pPr>
      <w:r w:rsidRPr="005F2CA0">
        <w:rPr>
          <w:rFonts w:asciiTheme="majorHAnsi" w:eastAsia="Times New Roman" w:hAnsiTheme="majorHAnsi" w:cstheme="majorHAnsi"/>
          <w:b/>
          <w:bCs/>
          <w:color w:val="000000"/>
          <w:sz w:val="28"/>
          <w:szCs w:val="28"/>
          <w:lang w:eastAsia="vi-VN"/>
        </w:rPr>
        <w:t>Điều 3.</w:t>
      </w:r>
      <w:r w:rsidRPr="005F2CA0">
        <w:rPr>
          <w:rFonts w:asciiTheme="majorHAnsi" w:eastAsia="Times New Roman" w:hAnsiTheme="majorHAnsi" w:cstheme="majorHAnsi"/>
          <w:color w:val="000000"/>
          <w:sz w:val="28"/>
          <w:szCs w:val="28"/>
          <w:lang w:eastAsia="vi-VN"/>
        </w:rPr>
        <w:t> Nội dung hỗ trợ</w:t>
      </w:r>
    </w:p>
    <w:p w:rsidR="005F2CA0" w:rsidRPr="005F2CA0" w:rsidRDefault="005F2CA0" w:rsidP="004B07A2">
      <w:pPr>
        <w:spacing w:after="0" w:line="240" w:lineRule="auto"/>
        <w:jc w:val="both"/>
        <w:rPr>
          <w:rFonts w:asciiTheme="majorHAnsi" w:eastAsia="Times New Roman" w:hAnsiTheme="majorHAnsi" w:cstheme="majorHAnsi"/>
          <w:color w:val="000000"/>
          <w:sz w:val="28"/>
          <w:szCs w:val="28"/>
          <w:lang w:eastAsia="vi-VN"/>
        </w:rPr>
      </w:pPr>
      <w:r w:rsidRPr="005F2CA0">
        <w:rPr>
          <w:rFonts w:asciiTheme="majorHAnsi" w:eastAsia="Times New Roman" w:hAnsiTheme="majorHAnsi" w:cstheme="majorHAnsi"/>
          <w:color w:val="000000"/>
          <w:sz w:val="28"/>
          <w:szCs w:val="28"/>
          <w:lang w:eastAsia="vi-VN"/>
        </w:rPr>
        <w:t>1. Hỗ trợ đào tạo nâng cao năng lực</w:t>
      </w:r>
    </w:p>
    <w:p w:rsidR="005F2CA0" w:rsidRPr="005F2CA0" w:rsidRDefault="005F2CA0" w:rsidP="004B07A2">
      <w:pPr>
        <w:spacing w:after="0" w:line="240" w:lineRule="auto"/>
        <w:jc w:val="both"/>
        <w:rPr>
          <w:rFonts w:asciiTheme="majorHAnsi" w:eastAsia="Times New Roman" w:hAnsiTheme="majorHAnsi" w:cstheme="majorHAnsi"/>
          <w:color w:val="000000"/>
          <w:sz w:val="28"/>
          <w:szCs w:val="28"/>
          <w:lang w:eastAsia="vi-VN"/>
        </w:rPr>
      </w:pPr>
      <w:r w:rsidRPr="005F2CA0">
        <w:rPr>
          <w:rFonts w:asciiTheme="majorHAnsi" w:eastAsia="Times New Roman" w:hAnsiTheme="majorHAnsi" w:cstheme="majorHAnsi"/>
          <w:color w:val="000000"/>
          <w:sz w:val="28"/>
          <w:szCs w:val="28"/>
          <w:lang w:eastAsia="vi-VN"/>
        </w:rPr>
        <w:t>a) Đối tượng hỗ trợ</w:t>
      </w:r>
    </w:p>
    <w:p w:rsidR="005F2CA0" w:rsidRPr="005F2CA0" w:rsidRDefault="005F2CA0" w:rsidP="004B07A2">
      <w:pPr>
        <w:spacing w:after="0" w:line="240" w:lineRule="auto"/>
        <w:jc w:val="both"/>
        <w:rPr>
          <w:rFonts w:asciiTheme="majorHAnsi" w:eastAsia="Times New Roman" w:hAnsiTheme="majorHAnsi" w:cstheme="majorHAnsi"/>
          <w:color w:val="000000"/>
          <w:sz w:val="28"/>
          <w:szCs w:val="28"/>
          <w:lang w:eastAsia="vi-VN"/>
        </w:rPr>
      </w:pPr>
      <w:r w:rsidRPr="005F2CA0">
        <w:rPr>
          <w:rFonts w:asciiTheme="majorHAnsi" w:eastAsia="Times New Roman" w:hAnsiTheme="majorHAnsi" w:cstheme="majorHAnsi"/>
          <w:color w:val="000000"/>
          <w:sz w:val="28"/>
          <w:szCs w:val="28"/>
          <w:lang w:eastAsia="vi-VN"/>
        </w:rPr>
        <w:t>- Thành viên, người lao động đang làm công tác quản lý, chuyên môn kỹ thuật, nghiệp vụ của các tổ chức kinh tế tập thể.</w:t>
      </w:r>
    </w:p>
    <w:p w:rsidR="005F2CA0" w:rsidRPr="005F2CA0" w:rsidRDefault="005F2CA0" w:rsidP="004B07A2">
      <w:pPr>
        <w:spacing w:after="0" w:line="240" w:lineRule="auto"/>
        <w:jc w:val="both"/>
        <w:rPr>
          <w:rFonts w:asciiTheme="majorHAnsi" w:eastAsia="Times New Roman" w:hAnsiTheme="majorHAnsi" w:cstheme="majorHAnsi"/>
          <w:color w:val="000000"/>
          <w:sz w:val="28"/>
          <w:szCs w:val="28"/>
          <w:lang w:eastAsia="vi-VN"/>
        </w:rPr>
      </w:pPr>
      <w:r w:rsidRPr="005F2CA0">
        <w:rPr>
          <w:rFonts w:asciiTheme="majorHAnsi" w:eastAsia="Times New Roman" w:hAnsiTheme="majorHAnsi" w:cstheme="majorHAnsi"/>
          <w:color w:val="000000"/>
          <w:sz w:val="28"/>
          <w:szCs w:val="28"/>
          <w:lang w:eastAsia="vi-VN"/>
        </w:rPr>
        <w:t>- Công chức làm nhiệm vụ quản lý nhà nước về kinh tế tập thể tại các Sở, ban, ngành tỉnh và địa phương (bao gồm: công chức chuyên trách và công chức kiêm nhiệm).</w:t>
      </w:r>
    </w:p>
    <w:p w:rsidR="005F2CA0" w:rsidRPr="005F2CA0" w:rsidRDefault="005F2CA0" w:rsidP="004B07A2">
      <w:pPr>
        <w:spacing w:after="0" w:line="240" w:lineRule="auto"/>
        <w:jc w:val="both"/>
        <w:rPr>
          <w:rFonts w:asciiTheme="majorHAnsi" w:eastAsia="Times New Roman" w:hAnsiTheme="majorHAnsi" w:cstheme="majorHAnsi"/>
          <w:color w:val="000000"/>
          <w:sz w:val="28"/>
          <w:szCs w:val="28"/>
          <w:lang w:eastAsia="vi-VN"/>
        </w:rPr>
      </w:pPr>
      <w:r w:rsidRPr="005F2CA0">
        <w:rPr>
          <w:rFonts w:asciiTheme="majorHAnsi" w:eastAsia="Times New Roman" w:hAnsiTheme="majorHAnsi" w:cstheme="majorHAnsi"/>
          <w:color w:val="000000"/>
          <w:sz w:val="28"/>
          <w:szCs w:val="28"/>
          <w:lang w:eastAsia="vi-VN"/>
        </w:rPr>
        <w:t>- Công chức, viên chức của Liên minh Hợp tác xã tỉnh, các hiệp hội, các đoàn thể, tổ chức chính trị - xã hội.</w:t>
      </w:r>
    </w:p>
    <w:p w:rsidR="005F2CA0" w:rsidRPr="005F2CA0" w:rsidRDefault="005F2CA0" w:rsidP="004B07A2">
      <w:pPr>
        <w:spacing w:after="0" w:line="240" w:lineRule="auto"/>
        <w:jc w:val="both"/>
        <w:rPr>
          <w:rFonts w:asciiTheme="majorHAnsi" w:eastAsia="Times New Roman" w:hAnsiTheme="majorHAnsi" w:cstheme="majorHAnsi"/>
          <w:color w:val="000000"/>
          <w:sz w:val="28"/>
          <w:szCs w:val="28"/>
          <w:lang w:eastAsia="vi-VN"/>
        </w:rPr>
      </w:pPr>
      <w:r w:rsidRPr="005F2CA0">
        <w:rPr>
          <w:rFonts w:asciiTheme="majorHAnsi" w:eastAsia="Times New Roman" w:hAnsiTheme="majorHAnsi" w:cstheme="majorHAnsi"/>
          <w:color w:val="000000"/>
          <w:sz w:val="28"/>
          <w:szCs w:val="28"/>
          <w:lang w:eastAsia="vi-VN"/>
        </w:rPr>
        <w:t>- Giảng viên (về kinh tế tập thể trong các trường đại học, cao đẳng, trung học chuyên nghiệp.</w:t>
      </w:r>
    </w:p>
    <w:p w:rsidR="005F2CA0" w:rsidRPr="005F2CA0" w:rsidRDefault="005F2CA0" w:rsidP="004B07A2">
      <w:pPr>
        <w:spacing w:after="0" w:line="240" w:lineRule="auto"/>
        <w:jc w:val="both"/>
        <w:rPr>
          <w:rFonts w:asciiTheme="majorHAnsi" w:eastAsia="Times New Roman" w:hAnsiTheme="majorHAnsi" w:cstheme="majorHAnsi"/>
          <w:color w:val="000000"/>
          <w:sz w:val="28"/>
          <w:szCs w:val="28"/>
          <w:lang w:eastAsia="vi-VN"/>
        </w:rPr>
      </w:pPr>
      <w:r w:rsidRPr="005F2CA0">
        <w:rPr>
          <w:rFonts w:asciiTheme="majorHAnsi" w:eastAsia="Times New Roman" w:hAnsiTheme="majorHAnsi" w:cstheme="majorHAnsi"/>
          <w:color w:val="000000"/>
          <w:sz w:val="28"/>
          <w:szCs w:val="28"/>
          <w:lang w:eastAsia="vi-VN"/>
        </w:rPr>
        <w:t>b) Điều kiện hỗ trợ</w:t>
      </w:r>
    </w:p>
    <w:p w:rsidR="005F2CA0" w:rsidRPr="005F2CA0" w:rsidRDefault="005F2CA0" w:rsidP="004B07A2">
      <w:pPr>
        <w:spacing w:after="0" w:line="240" w:lineRule="auto"/>
        <w:jc w:val="both"/>
        <w:rPr>
          <w:rFonts w:asciiTheme="majorHAnsi" w:eastAsia="Times New Roman" w:hAnsiTheme="majorHAnsi" w:cstheme="majorHAnsi"/>
          <w:color w:val="000000"/>
          <w:sz w:val="28"/>
          <w:szCs w:val="28"/>
          <w:lang w:eastAsia="vi-VN"/>
        </w:rPr>
      </w:pPr>
      <w:r w:rsidRPr="005F2CA0">
        <w:rPr>
          <w:rFonts w:asciiTheme="majorHAnsi" w:eastAsia="Times New Roman" w:hAnsiTheme="majorHAnsi" w:cstheme="majorHAnsi"/>
          <w:color w:val="000000"/>
          <w:sz w:val="28"/>
          <w:szCs w:val="28"/>
          <w:lang w:eastAsia="vi-VN"/>
        </w:rPr>
        <w:t>- Được tổ chức kinh tế tập thể, đơn vị chủ quản cử tham gia đào tạo, bồi dưỡng nâng cao nghiệp vụ với chuyên ngành phù hợp với vị trí công tác và nhu cầu của đơn vị; đủ điều kiện tuyển sinh của cơ sở đào tạo, bồi dưỡng; có năng lực và trình độ phù hợp với khóa học.</w:t>
      </w:r>
    </w:p>
    <w:p w:rsidR="005F2CA0" w:rsidRPr="005F2CA0" w:rsidRDefault="005F2CA0" w:rsidP="004B07A2">
      <w:pPr>
        <w:spacing w:after="0" w:line="240" w:lineRule="auto"/>
        <w:jc w:val="both"/>
        <w:rPr>
          <w:rFonts w:asciiTheme="majorHAnsi" w:eastAsia="Times New Roman" w:hAnsiTheme="majorHAnsi" w:cstheme="majorHAnsi"/>
          <w:color w:val="000000"/>
          <w:sz w:val="28"/>
          <w:szCs w:val="28"/>
          <w:lang w:eastAsia="vi-VN"/>
        </w:rPr>
      </w:pPr>
      <w:r w:rsidRPr="005F2CA0">
        <w:rPr>
          <w:rFonts w:asciiTheme="majorHAnsi" w:eastAsia="Times New Roman" w:hAnsiTheme="majorHAnsi" w:cstheme="majorHAnsi"/>
          <w:color w:val="000000"/>
          <w:sz w:val="28"/>
          <w:szCs w:val="28"/>
          <w:lang w:eastAsia="vi-VN"/>
        </w:rPr>
        <w:t>- Đối với trường hợp cử đi đào tạo dài hạn: Ngoài việc đáp ứng các điều kiện trên, đối tượng được hỗ trợ phải dưới 50 tuổi và cam kết bằng văn bản làm việc trong khu vực kinh tế tập thể ít nhất gấp đôi thời gian tham gia khóa đào tạo, chịu trách nhiệm bồi hoàn kinh phí đào tạo đối với Nhà nước trong trường hợp không thực hiện cam kết.</w:t>
      </w:r>
    </w:p>
    <w:p w:rsidR="005F2CA0" w:rsidRPr="005F2CA0" w:rsidRDefault="005F2CA0" w:rsidP="004B07A2">
      <w:pPr>
        <w:spacing w:after="0" w:line="240" w:lineRule="auto"/>
        <w:jc w:val="both"/>
        <w:rPr>
          <w:rFonts w:asciiTheme="majorHAnsi" w:eastAsia="Times New Roman" w:hAnsiTheme="majorHAnsi" w:cstheme="majorHAnsi"/>
          <w:color w:val="000000"/>
          <w:sz w:val="28"/>
          <w:szCs w:val="28"/>
          <w:lang w:eastAsia="vi-VN"/>
        </w:rPr>
      </w:pPr>
      <w:r w:rsidRPr="005F2CA0">
        <w:rPr>
          <w:rFonts w:asciiTheme="majorHAnsi" w:eastAsia="Times New Roman" w:hAnsiTheme="majorHAnsi" w:cstheme="majorHAnsi"/>
          <w:color w:val="000000"/>
          <w:sz w:val="28"/>
          <w:szCs w:val="28"/>
          <w:lang w:eastAsia="vi-VN"/>
        </w:rPr>
        <w:t>c) Nội dung hỗ trợ đào tạo</w:t>
      </w:r>
    </w:p>
    <w:p w:rsidR="005F2CA0" w:rsidRPr="005F2CA0" w:rsidRDefault="005F2CA0" w:rsidP="004B07A2">
      <w:pPr>
        <w:spacing w:after="0" w:line="240" w:lineRule="auto"/>
        <w:jc w:val="both"/>
        <w:rPr>
          <w:rFonts w:asciiTheme="majorHAnsi" w:eastAsia="Times New Roman" w:hAnsiTheme="majorHAnsi" w:cstheme="majorHAnsi"/>
          <w:color w:val="000000"/>
          <w:sz w:val="28"/>
          <w:szCs w:val="28"/>
          <w:lang w:eastAsia="vi-VN"/>
        </w:rPr>
      </w:pPr>
      <w:r w:rsidRPr="005F2CA0">
        <w:rPr>
          <w:rFonts w:asciiTheme="majorHAnsi" w:eastAsia="Times New Roman" w:hAnsiTheme="majorHAnsi" w:cstheme="majorHAnsi"/>
          <w:color w:val="000000"/>
          <w:sz w:val="28"/>
          <w:szCs w:val="28"/>
          <w:lang w:eastAsia="vi-VN"/>
        </w:rPr>
        <w:t>Chi hỗ trợ kinh phí ăn ở cho học viên bằng 1,5 lần mức lương tối thiểu vùng/01 khóa đào tạo. Trường hợp khóa đào tạo có thời gian dưới 01 tháng thì thực hiện hỗ trợ theo số ngày thực tế tham gia khóa đào tạo (26 ngày/01 tháng).</w:t>
      </w:r>
    </w:p>
    <w:p w:rsidR="005F2CA0" w:rsidRPr="005F2CA0" w:rsidRDefault="005F2CA0" w:rsidP="004B07A2">
      <w:pPr>
        <w:spacing w:after="0" w:line="240" w:lineRule="auto"/>
        <w:jc w:val="both"/>
        <w:rPr>
          <w:rFonts w:asciiTheme="majorHAnsi" w:eastAsia="Times New Roman" w:hAnsiTheme="majorHAnsi" w:cstheme="majorHAnsi"/>
          <w:color w:val="000000"/>
          <w:sz w:val="28"/>
          <w:szCs w:val="28"/>
          <w:lang w:eastAsia="vi-VN"/>
        </w:rPr>
      </w:pPr>
      <w:r w:rsidRPr="005F2CA0">
        <w:rPr>
          <w:rFonts w:asciiTheme="majorHAnsi" w:eastAsia="Times New Roman" w:hAnsiTheme="majorHAnsi" w:cstheme="majorHAnsi"/>
          <w:color w:val="000000"/>
          <w:sz w:val="28"/>
          <w:szCs w:val="28"/>
          <w:lang w:eastAsia="vi-VN"/>
        </w:rPr>
        <w:t>2. Hỗ trợ đưa lao động trẻ về làm việc tại tổ chức kinh tế tập thể</w:t>
      </w:r>
    </w:p>
    <w:p w:rsidR="005F2CA0" w:rsidRPr="005F2CA0" w:rsidRDefault="005F2CA0" w:rsidP="004B07A2">
      <w:pPr>
        <w:spacing w:after="0" w:line="240" w:lineRule="auto"/>
        <w:jc w:val="both"/>
        <w:rPr>
          <w:rFonts w:asciiTheme="majorHAnsi" w:eastAsia="Times New Roman" w:hAnsiTheme="majorHAnsi" w:cstheme="majorHAnsi"/>
          <w:color w:val="000000"/>
          <w:sz w:val="28"/>
          <w:szCs w:val="28"/>
          <w:lang w:eastAsia="vi-VN"/>
        </w:rPr>
      </w:pPr>
      <w:r w:rsidRPr="005F2CA0">
        <w:rPr>
          <w:rFonts w:asciiTheme="majorHAnsi" w:eastAsia="Times New Roman" w:hAnsiTheme="majorHAnsi" w:cstheme="majorHAnsi"/>
          <w:color w:val="000000"/>
          <w:sz w:val="28"/>
          <w:szCs w:val="28"/>
          <w:lang w:eastAsia="vi-VN"/>
        </w:rPr>
        <w:t>Đối với lao động trẻ về làm việc tại các tổ chức kinh tế tập thể; ngân sách địa phương hỗ trợ hàng tháng bằng 1,5 lần mức lương tối thiểu vùng, tối đa 03 năm/người, tối đa 02 người/tổ chức kinh tế tập thể/năm</w:t>
      </w:r>
    </w:p>
    <w:p w:rsidR="0003151E" w:rsidRPr="005F2CA0" w:rsidRDefault="0003151E" w:rsidP="004B07A2">
      <w:pPr>
        <w:spacing w:after="0" w:line="240" w:lineRule="auto"/>
        <w:jc w:val="both"/>
        <w:rPr>
          <w:rFonts w:asciiTheme="majorHAnsi" w:hAnsiTheme="majorHAnsi" w:cstheme="majorHAnsi"/>
          <w:sz w:val="28"/>
          <w:szCs w:val="28"/>
        </w:rPr>
      </w:pPr>
    </w:p>
    <w:sectPr w:rsidR="0003151E" w:rsidRPr="005F2CA0" w:rsidSect="004B07A2">
      <w:pgSz w:w="11906" w:h="16838"/>
      <w:pgMar w:top="993" w:right="1133"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A0"/>
    <w:rsid w:val="0003151E"/>
    <w:rsid w:val="004B07A2"/>
    <w:rsid w:val="005F2CA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CA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CA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3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14F31-938C-4988-9A41-90F98785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2</cp:revision>
  <dcterms:created xsi:type="dcterms:W3CDTF">2022-08-05T02:53:00Z</dcterms:created>
  <dcterms:modified xsi:type="dcterms:W3CDTF">2022-08-05T02:58:00Z</dcterms:modified>
</cp:coreProperties>
</file>